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C1AF6" w14:textId="77777777" w:rsidR="00D57563" w:rsidRPr="00120C0D" w:rsidRDefault="00D57563" w:rsidP="00D57563">
      <w:pPr>
        <w:pStyle w:val="Heading1"/>
        <w:rPr>
          <w:u w:val="none"/>
          <w:lang w:val="it-IT"/>
        </w:rPr>
      </w:pPr>
      <w:r w:rsidRPr="00120C0D">
        <w:rPr>
          <w:u w:val="none"/>
          <w:lang w:val="it-IT"/>
        </w:rPr>
        <w:t>Regolamento tecnico FISD</w:t>
      </w:r>
      <w:r w:rsidR="00120C0D">
        <w:rPr>
          <w:u w:val="none"/>
          <w:lang w:val="it-IT"/>
        </w:rPr>
        <w:br/>
      </w:r>
    </w:p>
    <w:p w14:paraId="2A4C1AF7" w14:textId="77777777" w:rsidR="00D57563" w:rsidRPr="00120C0D" w:rsidRDefault="00D57563" w:rsidP="00D57563">
      <w:pPr>
        <w:pStyle w:val="Subtitle"/>
        <w:rPr>
          <w:rFonts w:cs="Arial"/>
          <w:lang w:val="it-IT"/>
        </w:rPr>
      </w:pPr>
      <w:r w:rsidRPr="00120C0D">
        <w:rPr>
          <w:lang w:val="it-IT"/>
        </w:rPr>
        <w:t>I.  CLASSIFICAZIONE</w:t>
      </w:r>
    </w:p>
    <w:p w14:paraId="2A4C1AF9" w14:textId="368A3B6C" w:rsidR="00D57563" w:rsidRPr="00120C0D" w:rsidRDefault="00D57563" w:rsidP="00D57563">
      <w:pPr>
        <w:pStyle w:val="normretrait1"/>
        <w:rPr>
          <w:rFonts w:cs="Arial"/>
          <w:color w:val="17365D"/>
          <w:lang w:val="it-IT"/>
        </w:rPr>
      </w:pPr>
      <w:r w:rsidRPr="00120C0D">
        <w:rPr>
          <w:lang w:val="it-IT"/>
        </w:rPr>
        <w:t xml:space="preserve">Le seguenti </w:t>
      </w:r>
      <w:r w:rsidR="009E3948">
        <w:rPr>
          <w:lang w:val="it-IT"/>
        </w:rPr>
        <w:t>10</w:t>
      </w:r>
      <w:r w:rsidRPr="00120C0D">
        <w:rPr>
          <w:lang w:val="it-IT"/>
        </w:rPr>
        <w:t xml:space="preserve"> categorie sono ammesse ai campionati (</w:t>
      </w:r>
      <w:r w:rsidR="00E414F0">
        <w:rPr>
          <w:lang w:val="it-IT"/>
        </w:rPr>
        <w:t xml:space="preserve">per la definizione dell’età </w:t>
      </w:r>
      <w:r w:rsidRPr="00120C0D">
        <w:rPr>
          <w:lang w:val="it-IT"/>
        </w:rPr>
        <w:t xml:space="preserve">fa fede l’anno di nascita del pilota: </w:t>
      </w:r>
      <w:r w:rsidR="00E414F0">
        <w:rPr>
          <w:lang w:val="it-IT"/>
        </w:rPr>
        <w:t xml:space="preserve"> </w:t>
      </w:r>
      <w:r w:rsidRPr="00120C0D">
        <w:rPr>
          <w:lang w:val="it-IT"/>
        </w:rPr>
        <w:t>età =  anno in cui si svolge la gara  –  anno di nascita del pilota).</w:t>
      </w:r>
      <w:r w:rsidRPr="00120C0D">
        <w:rPr>
          <w:lang w:val="it-IT"/>
        </w:rPr>
        <w:br/>
      </w:r>
    </w:p>
    <w:tbl>
      <w:tblPr>
        <w:tblW w:w="850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67"/>
        <w:gridCol w:w="1417"/>
        <w:gridCol w:w="2348"/>
        <w:gridCol w:w="2268"/>
        <w:gridCol w:w="1905"/>
      </w:tblGrid>
      <w:tr w:rsidR="00D57563" w:rsidRPr="00C104E1" w14:paraId="2A4C1AFF" w14:textId="77777777" w:rsidTr="005D2854">
        <w:tc>
          <w:tcPr>
            <w:tcW w:w="567" w:type="dxa"/>
            <w:shd w:val="clear" w:color="auto" w:fill="00B0F0"/>
          </w:tcPr>
          <w:p w14:paraId="2A4C1AFA" w14:textId="77777777" w:rsidR="00D57563" w:rsidRPr="00C104E1" w:rsidRDefault="00D57563" w:rsidP="00D57563">
            <w:pPr>
              <w:spacing w:line="220" w:lineRule="exact"/>
              <w:ind w:left="0"/>
              <w:jc w:val="center"/>
              <w:rPr>
                <w:b/>
              </w:rPr>
            </w:pPr>
            <w:r w:rsidRPr="00C104E1">
              <w:rPr>
                <w:b/>
              </w:rPr>
              <w:t>Cat</w:t>
            </w:r>
          </w:p>
        </w:tc>
        <w:tc>
          <w:tcPr>
            <w:tcW w:w="1417" w:type="dxa"/>
            <w:shd w:val="clear" w:color="auto" w:fill="00B0F0"/>
          </w:tcPr>
          <w:p w14:paraId="2A4C1AFB" w14:textId="77777777" w:rsidR="00D57563" w:rsidRPr="00C104E1" w:rsidRDefault="00D57563" w:rsidP="00D57563">
            <w:pPr>
              <w:spacing w:line="220" w:lineRule="exact"/>
              <w:ind w:left="0"/>
              <w:jc w:val="center"/>
              <w:rPr>
                <w:b/>
              </w:rPr>
            </w:pPr>
            <w:proofErr w:type="spellStart"/>
            <w:r w:rsidRPr="00C104E1">
              <w:rPr>
                <w:b/>
              </w:rPr>
              <w:t>Descrizione</w:t>
            </w:r>
            <w:proofErr w:type="spellEnd"/>
          </w:p>
        </w:tc>
        <w:tc>
          <w:tcPr>
            <w:tcW w:w="2348" w:type="dxa"/>
            <w:shd w:val="clear" w:color="auto" w:fill="00B0F0"/>
          </w:tcPr>
          <w:p w14:paraId="2A4C1AFC" w14:textId="77777777" w:rsidR="00D57563" w:rsidRPr="00C104E1" w:rsidRDefault="00D57563" w:rsidP="00D57563">
            <w:pPr>
              <w:spacing w:line="220" w:lineRule="exact"/>
              <w:ind w:left="0"/>
              <w:jc w:val="center"/>
              <w:rPr>
                <w:b/>
              </w:rPr>
            </w:pPr>
            <w:proofErr w:type="spellStart"/>
            <w:r w:rsidRPr="00C104E1">
              <w:rPr>
                <w:b/>
              </w:rPr>
              <w:t>Età</w:t>
            </w:r>
            <w:proofErr w:type="spellEnd"/>
            <w:r w:rsidRPr="00C104E1">
              <w:rPr>
                <w:b/>
              </w:rPr>
              <w:t xml:space="preserve">  </w:t>
            </w:r>
            <w:proofErr w:type="spellStart"/>
            <w:r w:rsidRPr="00C104E1">
              <w:rPr>
                <w:b/>
              </w:rPr>
              <w:t>Pilota</w:t>
            </w:r>
            <w:proofErr w:type="spellEnd"/>
            <w:r w:rsidRPr="00C104E1">
              <w:rPr>
                <w:b/>
              </w:rPr>
              <w:t>/</w:t>
            </w:r>
            <w:proofErr w:type="spellStart"/>
            <w:r w:rsidRPr="00C104E1">
              <w:rPr>
                <w:b/>
              </w:rPr>
              <w:t>Copilota</w:t>
            </w:r>
            <w:proofErr w:type="spellEnd"/>
          </w:p>
        </w:tc>
        <w:tc>
          <w:tcPr>
            <w:tcW w:w="2268" w:type="dxa"/>
            <w:shd w:val="clear" w:color="auto" w:fill="00B0F0"/>
          </w:tcPr>
          <w:p w14:paraId="2A4C1AFD" w14:textId="77777777" w:rsidR="00D57563" w:rsidRPr="00C104E1" w:rsidRDefault="00D57563" w:rsidP="00D57563">
            <w:pPr>
              <w:spacing w:line="220" w:lineRule="exact"/>
              <w:ind w:left="0"/>
              <w:jc w:val="center"/>
              <w:rPr>
                <w:b/>
              </w:rPr>
            </w:pPr>
            <w:r w:rsidRPr="00C104E1">
              <w:rPr>
                <w:b/>
              </w:rPr>
              <w:t>Peso (</w:t>
            </w:r>
            <w:proofErr w:type="spellStart"/>
            <w:r w:rsidRPr="00C104E1">
              <w:rPr>
                <w:b/>
              </w:rPr>
              <w:t>max</w:t>
            </w:r>
            <w:proofErr w:type="spellEnd"/>
            <w:r w:rsidRPr="00C104E1">
              <w:rPr>
                <w:b/>
              </w:rPr>
              <w:t>)</w:t>
            </w:r>
          </w:p>
        </w:tc>
        <w:tc>
          <w:tcPr>
            <w:tcW w:w="1905" w:type="dxa"/>
            <w:shd w:val="clear" w:color="auto" w:fill="00B0F0"/>
          </w:tcPr>
          <w:p w14:paraId="2A4C1AFE" w14:textId="77777777" w:rsidR="00D57563" w:rsidRPr="00C104E1" w:rsidRDefault="00D57563" w:rsidP="00D57563">
            <w:pPr>
              <w:spacing w:line="220" w:lineRule="exact"/>
              <w:ind w:left="0"/>
              <w:jc w:val="center"/>
              <w:rPr>
                <w:b/>
              </w:rPr>
            </w:pPr>
            <w:proofErr w:type="spellStart"/>
            <w:r w:rsidRPr="00C104E1">
              <w:rPr>
                <w:b/>
              </w:rPr>
              <w:t>con</w:t>
            </w:r>
            <w:proofErr w:type="spellEnd"/>
            <w:r w:rsidRPr="00C104E1">
              <w:rPr>
                <w:b/>
              </w:rPr>
              <w:t xml:space="preserve"> / senza </w:t>
            </w:r>
            <w:proofErr w:type="spellStart"/>
            <w:r w:rsidRPr="00C104E1">
              <w:rPr>
                <w:b/>
              </w:rPr>
              <w:t>Pilota</w:t>
            </w:r>
            <w:proofErr w:type="spellEnd"/>
          </w:p>
        </w:tc>
      </w:tr>
      <w:tr w:rsidR="00AD6437" w:rsidRPr="00AD6437" w14:paraId="2A4C1B05" w14:textId="77777777" w:rsidTr="005D2854">
        <w:tc>
          <w:tcPr>
            <w:tcW w:w="567" w:type="dxa"/>
            <w:shd w:val="clear" w:color="auto" w:fill="auto"/>
          </w:tcPr>
          <w:p w14:paraId="2A4C1B00" w14:textId="77777777" w:rsidR="00C104E1" w:rsidRPr="00AD6437" w:rsidRDefault="00C104E1" w:rsidP="00D57563">
            <w:pPr>
              <w:spacing w:line="220" w:lineRule="exact"/>
              <w:ind w:left="0"/>
              <w:jc w:val="center"/>
              <w:rPr>
                <w:lang w:val="it-IT"/>
              </w:rPr>
            </w:pPr>
            <w:r w:rsidRPr="00AD6437">
              <w:rPr>
                <w:lang w:val="it-IT"/>
              </w:rPr>
              <w:t>C1</w:t>
            </w:r>
          </w:p>
        </w:tc>
        <w:tc>
          <w:tcPr>
            <w:tcW w:w="1417" w:type="dxa"/>
            <w:shd w:val="clear" w:color="auto" w:fill="auto"/>
          </w:tcPr>
          <w:p w14:paraId="2A4C1B01" w14:textId="77777777" w:rsidR="00C104E1" w:rsidRPr="00AD6437" w:rsidRDefault="00C104E1" w:rsidP="00D57563">
            <w:pPr>
              <w:spacing w:line="220" w:lineRule="exact"/>
              <w:ind w:left="0"/>
              <w:jc w:val="center"/>
              <w:rPr>
                <w:lang w:val="it-IT"/>
              </w:rPr>
            </w:pPr>
            <w:r w:rsidRPr="00AD6437">
              <w:rPr>
                <w:lang w:val="it-IT"/>
              </w:rPr>
              <w:t>Speed-car</w:t>
            </w:r>
          </w:p>
        </w:tc>
        <w:tc>
          <w:tcPr>
            <w:tcW w:w="2348" w:type="dxa"/>
            <w:shd w:val="clear" w:color="auto" w:fill="auto"/>
          </w:tcPr>
          <w:p w14:paraId="2A4C1B02" w14:textId="77777777" w:rsidR="00C104E1" w:rsidRPr="00AD6437" w:rsidRDefault="00C104E1" w:rsidP="00D57563">
            <w:pPr>
              <w:spacing w:line="220" w:lineRule="exact"/>
              <w:ind w:left="0"/>
              <w:jc w:val="center"/>
              <w:rPr>
                <w:lang w:val="it-IT"/>
              </w:rPr>
            </w:pPr>
            <w:r w:rsidRPr="00AD6437">
              <w:rPr>
                <w:lang w:val="it-IT"/>
              </w:rPr>
              <w:t>6 - 9 anni</w:t>
            </w:r>
          </w:p>
        </w:tc>
        <w:tc>
          <w:tcPr>
            <w:tcW w:w="2268" w:type="dxa"/>
          </w:tcPr>
          <w:p w14:paraId="2A4C1B03" w14:textId="77777777" w:rsidR="00C104E1" w:rsidRPr="00AD6437" w:rsidRDefault="00C104E1" w:rsidP="008F5E1C">
            <w:pPr>
              <w:spacing w:line="220" w:lineRule="exact"/>
              <w:ind w:left="0"/>
              <w:jc w:val="center"/>
            </w:pPr>
            <w:r w:rsidRPr="00AD6437">
              <w:t>140 kg</w:t>
            </w:r>
          </w:p>
        </w:tc>
        <w:tc>
          <w:tcPr>
            <w:tcW w:w="1905" w:type="dxa"/>
          </w:tcPr>
          <w:p w14:paraId="2A4C1B04" w14:textId="77777777" w:rsidR="00C104E1" w:rsidRPr="00AD6437" w:rsidRDefault="00C104E1" w:rsidP="00D57563">
            <w:pPr>
              <w:spacing w:line="220" w:lineRule="exact"/>
              <w:ind w:left="0"/>
              <w:jc w:val="center"/>
              <w:rPr>
                <w:lang w:val="it-IT"/>
              </w:rPr>
            </w:pPr>
            <w:r w:rsidRPr="00AD6437">
              <w:rPr>
                <w:lang w:val="it-IT"/>
              </w:rPr>
              <w:t>con pilota</w:t>
            </w:r>
          </w:p>
        </w:tc>
      </w:tr>
      <w:tr w:rsidR="00420D19" w:rsidRPr="00420D19" w14:paraId="2A4C1B0B" w14:textId="77777777" w:rsidTr="005D2854">
        <w:tc>
          <w:tcPr>
            <w:tcW w:w="567" w:type="dxa"/>
            <w:shd w:val="clear" w:color="auto" w:fill="auto"/>
          </w:tcPr>
          <w:p w14:paraId="2A4C1B06" w14:textId="77777777" w:rsidR="00C104E1" w:rsidRPr="00420D19" w:rsidRDefault="00C104E1" w:rsidP="00D57563">
            <w:pPr>
              <w:spacing w:line="220" w:lineRule="exact"/>
              <w:ind w:left="0"/>
              <w:jc w:val="center"/>
              <w:rPr>
                <w:lang w:val="it-IT"/>
              </w:rPr>
            </w:pPr>
            <w:r w:rsidRPr="00420D19">
              <w:rPr>
                <w:lang w:val="it-IT"/>
              </w:rPr>
              <w:t>C2</w:t>
            </w:r>
          </w:p>
        </w:tc>
        <w:tc>
          <w:tcPr>
            <w:tcW w:w="1417" w:type="dxa"/>
            <w:shd w:val="clear" w:color="auto" w:fill="auto"/>
          </w:tcPr>
          <w:p w14:paraId="2A4C1B07" w14:textId="77777777" w:rsidR="00C104E1" w:rsidRPr="00420D19" w:rsidRDefault="00C104E1" w:rsidP="00D57563">
            <w:pPr>
              <w:spacing w:line="220" w:lineRule="exact"/>
              <w:ind w:left="0"/>
              <w:jc w:val="center"/>
              <w:rPr>
                <w:lang w:val="it-IT"/>
              </w:rPr>
            </w:pPr>
            <w:r w:rsidRPr="00420D19">
              <w:rPr>
                <w:lang w:val="it-IT"/>
              </w:rPr>
              <w:t>Speed-car</w:t>
            </w:r>
          </w:p>
        </w:tc>
        <w:tc>
          <w:tcPr>
            <w:tcW w:w="2348" w:type="dxa"/>
            <w:shd w:val="clear" w:color="auto" w:fill="auto"/>
          </w:tcPr>
          <w:p w14:paraId="2A4C1B08" w14:textId="77777777" w:rsidR="00C104E1" w:rsidRPr="00420D19" w:rsidRDefault="00C104E1" w:rsidP="00D57563">
            <w:pPr>
              <w:spacing w:line="220" w:lineRule="exact"/>
              <w:ind w:left="0"/>
              <w:jc w:val="center"/>
              <w:rPr>
                <w:lang w:val="it-IT"/>
              </w:rPr>
            </w:pPr>
            <w:r w:rsidRPr="00420D19">
              <w:rPr>
                <w:lang w:val="it-IT"/>
              </w:rPr>
              <w:t>10 - 13 anni</w:t>
            </w:r>
          </w:p>
        </w:tc>
        <w:tc>
          <w:tcPr>
            <w:tcW w:w="2268" w:type="dxa"/>
          </w:tcPr>
          <w:p w14:paraId="2A4C1B09" w14:textId="3EA4175E" w:rsidR="00C104E1" w:rsidRPr="00420D19" w:rsidRDefault="00C104E1" w:rsidP="008F5E1C">
            <w:pPr>
              <w:spacing w:line="220" w:lineRule="exact"/>
              <w:ind w:left="0"/>
              <w:jc w:val="center"/>
            </w:pPr>
            <w:r w:rsidRPr="00420D19">
              <w:t>1</w:t>
            </w:r>
            <w:r w:rsidR="00420D19" w:rsidRPr="00420D19">
              <w:t>7</w:t>
            </w:r>
            <w:r w:rsidRPr="00420D19">
              <w:t>0 kg</w:t>
            </w:r>
          </w:p>
        </w:tc>
        <w:tc>
          <w:tcPr>
            <w:tcW w:w="1905" w:type="dxa"/>
          </w:tcPr>
          <w:p w14:paraId="2A4C1B0A" w14:textId="77777777" w:rsidR="00C104E1" w:rsidRPr="00420D19" w:rsidRDefault="00C104E1" w:rsidP="00D57563">
            <w:pPr>
              <w:spacing w:line="220" w:lineRule="exact"/>
              <w:ind w:left="0"/>
              <w:jc w:val="center"/>
              <w:rPr>
                <w:lang w:val="it-IT"/>
              </w:rPr>
            </w:pPr>
            <w:r w:rsidRPr="00420D19">
              <w:rPr>
                <w:lang w:val="it-IT"/>
              </w:rPr>
              <w:t>con pilota</w:t>
            </w:r>
          </w:p>
        </w:tc>
      </w:tr>
      <w:tr w:rsidR="00420D19" w:rsidRPr="00420D19" w14:paraId="2A4C1B11" w14:textId="77777777" w:rsidTr="005D2854">
        <w:tc>
          <w:tcPr>
            <w:tcW w:w="567" w:type="dxa"/>
            <w:shd w:val="clear" w:color="auto" w:fill="auto"/>
          </w:tcPr>
          <w:p w14:paraId="2A4C1B0C" w14:textId="77777777" w:rsidR="00C104E1" w:rsidRPr="00420D19" w:rsidRDefault="00C104E1" w:rsidP="00D57563">
            <w:pPr>
              <w:spacing w:line="220" w:lineRule="exact"/>
              <w:ind w:left="0"/>
              <w:jc w:val="center"/>
              <w:rPr>
                <w:lang w:val="it-IT"/>
              </w:rPr>
            </w:pPr>
            <w:r w:rsidRPr="00420D19">
              <w:rPr>
                <w:lang w:val="it-IT"/>
              </w:rPr>
              <w:t>C3</w:t>
            </w:r>
          </w:p>
        </w:tc>
        <w:tc>
          <w:tcPr>
            <w:tcW w:w="1417" w:type="dxa"/>
            <w:shd w:val="clear" w:color="auto" w:fill="auto"/>
          </w:tcPr>
          <w:p w14:paraId="2A4C1B0D" w14:textId="77777777" w:rsidR="00C104E1" w:rsidRPr="00420D19" w:rsidRDefault="00C104E1" w:rsidP="00D57563">
            <w:pPr>
              <w:spacing w:line="220" w:lineRule="exact"/>
              <w:ind w:left="0"/>
              <w:jc w:val="center"/>
              <w:rPr>
                <w:lang w:val="it-IT"/>
              </w:rPr>
            </w:pPr>
            <w:r w:rsidRPr="00420D19">
              <w:rPr>
                <w:lang w:val="it-IT"/>
              </w:rPr>
              <w:t>Speed-car</w:t>
            </w:r>
          </w:p>
        </w:tc>
        <w:tc>
          <w:tcPr>
            <w:tcW w:w="2348" w:type="dxa"/>
            <w:shd w:val="clear" w:color="auto" w:fill="auto"/>
          </w:tcPr>
          <w:p w14:paraId="2A4C1B0E" w14:textId="77777777" w:rsidR="00C104E1" w:rsidRPr="00420D19" w:rsidRDefault="00C104E1" w:rsidP="00D57563">
            <w:pPr>
              <w:spacing w:line="220" w:lineRule="exact"/>
              <w:ind w:left="0"/>
              <w:jc w:val="center"/>
              <w:rPr>
                <w:lang w:val="it-IT"/>
              </w:rPr>
            </w:pPr>
            <w:r w:rsidRPr="00420D19">
              <w:rPr>
                <w:lang w:val="it-IT"/>
              </w:rPr>
              <w:t>14 - 17 anni</w:t>
            </w:r>
          </w:p>
        </w:tc>
        <w:tc>
          <w:tcPr>
            <w:tcW w:w="2268" w:type="dxa"/>
          </w:tcPr>
          <w:p w14:paraId="2A4C1B0F" w14:textId="7C11F7B7" w:rsidR="00C104E1" w:rsidRPr="00420D19" w:rsidRDefault="00C104E1" w:rsidP="005D2854">
            <w:pPr>
              <w:spacing w:line="220" w:lineRule="exact"/>
              <w:ind w:left="0"/>
              <w:jc w:val="center"/>
              <w:rPr>
                <w:lang w:val="it-IT"/>
              </w:rPr>
            </w:pPr>
            <w:r w:rsidRPr="00420D19">
              <w:rPr>
                <w:lang w:val="it-IT"/>
              </w:rPr>
              <w:t>1</w:t>
            </w:r>
            <w:r w:rsidR="005D2854" w:rsidRPr="00420D19">
              <w:rPr>
                <w:lang w:val="it-IT"/>
              </w:rPr>
              <w:t>9</w:t>
            </w:r>
            <w:r w:rsidRPr="00420D19">
              <w:rPr>
                <w:lang w:val="it-IT"/>
              </w:rPr>
              <w:t>0 kg</w:t>
            </w:r>
          </w:p>
        </w:tc>
        <w:tc>
          <w:tcPr>
            <w:tcW w:w="1905" w:type="dxa"/>
          </w:tcPr>
          <w:p w14:paraId="2A4C1B10" w14:textId="77777777" w:rsidR="00C104E1" w:rsidRPr="00420D19" w:rsidRDefault="00C104E1" w:rsidP="00D57563">
            <w:pPr>
              <w:spacing w:line="220" w:lineRule="exact"/>
              <w:ind w:left="0"/>
              <w:jc w:val="center"/>
              <w:rPr>
                <w:lang w:val="it-IT"/>
              </w:rPr>
            </w:pPr>
            <w:r w:rsidRPr="00420D19">
              <w:rPr>
                <w:lang w:val="it-IT"/>
              </w:rPr>
              <w:t>con pilota</w:t>
            </w:r>
          </w:p>
        </w:tc>
      </w:tr>
      <w:tr w:rsidR="00420D19" w:rsidRPr="00420D19" w14:paraId="2A4C1B17" w14:textId="77777777" w:rsidTr="005D2854">
        <w:tc>
          <w:tcPr>
            <w:tcW w:w="567" w:type="dxa"/>
            <w:shd w:val="clear" w:color="auto" w:fill="auto"/>
          </w:tcPr>
          <w:p w14:paraId="2A4C1B12" w14:textId="77777777" w:rsidR="00C104E1" w:rsidRPr="00420D19" w:rsidRDefault="00C104E1" w:rsidP="00D57563">
            <w:pPr>
              <w:spacing w:line="220" w:lineRule="exact"/>
              <w:ind w:left="0"/>
              <w:jc w:val="center"/>
              <w:rPr>
                <w:lang w:val="it-IT"/>
              </w:rPr>
            </w:pPr>
            <w:r w:rsidRPr="00420D19">
              <w:rPr>
                <w:lang w:val="it-IT"/>
              </w:rPr>
              <w:t>C4</w:t>
            </w:r>
          </w:p>
        </w:tc>
        <w:tc>
          <w:tcPr>
            <w:tcW w:w="1417" w:type="dxa"/>
            <w:shd w:val="clear" w:color="auto" w:fill="auto"/>
          </w:tcPr>
          <w:p w14:paraId="2A4C1B13" w14:textId="77777777" w:rsidR="00C104E1" w:rsidRPr="00420D19" w:rsidRDefault="00C104E1" w:rsidP="00D57563">
            <w:pPr>
              <w:spacing w:line="220" w:lineRule="exact"/>
              <w:ind w:left="0"/>
              <w:jc w:val="center"/>
              <w:rPr>
                <w:lang w:val="it-IT"/>
              </w:rPr>
            </w:pPr>
            <w:r w:rsidRPr="00420D19">
              <w:rPr>
                <w:lang w:val="it-IT"/>
              </w:rPr>
              <w:t>Speed-car</w:t>
            </w:r>
          </w:p>
        </w:tc>
        <w:tc>
          <w:tcPr>
            <w:tcW w:w="2348" w:type="dxa"/>
            <w:shd w:val="clear" w:color="auto" w:fill="auto"/>
          </w:tcPr>
          <w:p w14:paraId="2A4C1B14" w14:textId="77777777" w:rsidR="00C104E1" w:rsidRPr="00420D19" w:rsidRDefault="00C104E1" w:rsidP="00D57563">
            <w:pPr>
              <w:spacing w:line="220" w:lineRule="exact"/>
              <w:ind w:left="0"/>
              <w:jc w:val="center"/>
              <w:rPr>
                <w:lang w:val="it-IT"/>
              </w:rPr>
            </w:pPr>
            <w:r w:rsidRPr="00420D19">
              <w:rPr>
                <w:lang w:val="it-IT"/>
              </w:rPr>
              <w:t>18 – 99 anni</w:t>
            </w:r>
          </w:p>
        </w:tc>
        <w:tc>
          <w:tcPr>
            <w:tcW w:w="2268" w:type="dxa"/>
          </w:tcPr>
          <w:p w14:paraId="2A4C1B15" w14:textId="77777777" w:rsidR="00C104E1" w:rsidRPr="00420D19" w:rsidRDefault="00C104E1" w:rsidP="008F5E1C">
            <w:pPr>
              <w:spacing w:line="220" w:lineRule="exact"/>
              <w:ind w:left="0"/>
              <w:jc w:val="center"/>
            </w:pPr>
            <w:r w:rsidRPr="00420D19">
              <w:t>210Kg</w:t>
            </w:r>
          </w:p>
        </w:tc>
        <w:tc>
          <w:tcPr>
            <w:tcW w:w="1905" w:type="dxa"/>
          </w:tcPr>
          <w:p w14:paraId="2A4C1B16" w14:textId="77777777" w:rsidR="00C104E1" w:rsidRPr="00420D19" w:rsidRDefault="00C104E1" w:rsidP="00D57563">
            <w:pPr>
              <w:spacing w:line="220" w:lineRule="exact"/>
              <w:ind w:left="0"/>
              <w:jc w:val="center"/>
              <w:rPr>
                <w:lang w:val="it-IT"/>
              </w:rPr>
            </w:pPr>
            <w:r w:rsidRPr="00420D19">
              <w:rPr>
                <w:lang w:val="it-IT"/>
              </w:rPr>
              <w:t>con pilota</w:t>
            </w:r>
          </w:p>
        </w:tc>
      </w:tr>
      <w:tr w:rsidR="00420D19" w:rsidRPr="00420D19" w14:paraId="2A4C1B1D" w14:textId="77777777" w:rsidTr="005D2854">
        <w:tc>
          <w:tcPr>
            <w:tcW w:w="567" w:type="dxa"/>
            <w:shd w:val="clear" w:color="auto" w:fill="auto"/>
          </w:tcPr>
          <w:p w14:paraId="2A4C1B18" w14:textId="77777777" w:rsidR="00C104E1" w:rsidRPr="00420D19" w:rsidRDefault="00C104E1" w:rsidP="00D57563">
            <w:pPr>
              <w:spacing w:line="220" w:lineRule="exact"/>
              <w:ind w:left="0"/>
              <w:jc w:val="center"/>
              <w:rPr>
                <w:lang w:val="it-IT"/>
              </w:rPr>
            </w:pPr>
            <w:r w:rsidRPr="00420D19">
              <w:rPr>
                <w:lang w:val="it-IT"/>
              </w:rPr>
              <w:t>C5</w:t>
            </w:r>
          </w:p>
        </w:tc>
        <w:tc>
          <w:tcPr>
            <w:tcW w:w="1417" w:type="dxa"/>
            <w:shd w:val="clear" w:color="auto" w:fill="auto"/>
          </w:tcPr>
          <w:p w14:paraId="2A4C1B19" w14:textId="77777777" w:rsidR="00C104E1" w:rsidRPr="00420D19" w:rsidRDefault="00C104E1" w:rsidP="00D57563">
            <w:pPr>
              <w:spacing w:line="220" w:lineRule="exact"/>
              <w:ind w:left="0"/>
              <w:jc w:val="center"/>
              <w:rPr>
                <w:lang w:val="it-IT"/>
              </w:rPr>
            </w:pPr>
            <w:r w:rsidRPr="00420D19">
              <w:rPr>
                <w:lang w:val="it-IT"/>
              </w:rPr>
              <w:t>Side-Car</w:t>
            </w:r>
          </w:p>
        </w:tc>
        <w:tc>
          <w:tcPr>
            <w:tcW w:w="2348" w:type="dxa"/>
            <w:shd w:val="clear" w:color="auto" w:fill="auto"/>
          </w:tcPr>
          <w:p w14:paraId="2A4C1B1A" w14:textId="77777777" w:rsidR="00C104E1" w:rsidRPr="00420D19" w:rsidRDefault="00C104E1" w:rsidP="00D57563">
            <w:pPr>
              <w:spacing w:line="220" w:lineRule="exact"/>
              <w:ind w:left="0"/>
              <w:jc w:val="center"/>
              <w:rPr>
                <w:lang w:val="it-IT"/>
              </w:rPr>
            </w:pPr>
            <w:r w:rsidRPr="00420D19">
              <w:rPr>
                <w:lang w:val="it-IT"/>
              </w:rPr>
              <w:t>16 – 99 anni</w:t>
            </w:r>
          </w:p>
        </w:tc>
        <w:tc>
          <w:tcPr>
            <w:tcW w:w="2268" w:type="dxa"/>
          </w:tcPr>
          <w:p w14:paraId="2A4C1B1B" w14:textId="6FFED7D1" w:rsidR="00C104E1" w:rsidRPr="00420D19" w:rsidRDefault="00C104E1" w:rsidP="008F5E1C">
            <w:pPr>
              <w:spacing w:line="220" w:lineRule="exact"/>
              <w:ind w:left="0"/>
              <w:jc w:val="center"/>
            </w:pPr>
            <w:r w:rsidRPr="00420D19">
              <w:t>1</w:t>
            </w:r>
            <w:r w:rsidR="00420D19" w:rsidRPr="00420D19">
              <w:t>1</w:t>
            </w:r>
            <w:r w:rsidRPr="00420D19">
              <w:t>0 Kg</w:t>
            </w:r>
          </w:p>
        </w:tc>
        <w:tc>
          <w:tcPr>
            <w:tcW w:w="1905" w:type="dxa"/>
          </w:tcPr>
          <w:p w14:paraId="2A4C1B1C" w14:textId="77777777" w:rsidR="00C104E1" w:rsidRPr="00420D19" w:rsidRDefault="00C104E1" w:rsidP="00D57563">
            <w:pPr>
              <w:spacing w:line="220" w:lineRule="exact"/>
              <w:ind w:left="0"/>
              <w:jc w:val="center"/>
              <w:rPr>
                <w:lang w:val="it-IT"/>
              </w:rPr>
            </w:pPr>
            <w:r w:rsidRPr="00420D19">
              <w:rPr>
                <w:lang w:val="it-IT"/>
              </w:rPr>
              <w:t>veicolo vuoto</w:t>
            </w:r>
          </w:p>
        </w:tc>
      </w:tr>
      <w:tr w:rsidR="00420D19" w:rsidRPr="00420D19" w14:paraId="2A4C1B23" w14:textId="77777777" w:rsidTr="005D2854">
        <w:tc>
          <w:tcPr>
            <w:tcW w:w="567" w:type="dxa"/>
            <w:shd w:val="clear" w:color="auto" w:fill="auto"/>
          </w:tcPr>
          <w:p w14:paraId="2A4C1B1E" w14:textId="77777777" w:rsidR="00C104E1" w:rsidRPr="00420D19" w:rsidRDefault="00C104E1" w:rsidP="00D57563">
            <w:pPr>
              <w:spacing w:line="220" w:lineRule="exact"/>
              <w:ind w:left="0"/>
              <w:jc w:val="center"/>
              <w:rPr>
                <w:lang w:val="it-IT"/>
              </w:rPr>
            </w:pPr>
            <w:r w:rsidRPr="00420D19">
              <w:rPr>
                <w:lang w:val="it-IT"/>
              </w:rPr>
              <w:t>C6</w:t>
            </w:r>
          </w:p>
        </w:tc>
        <w:tc>
          <w:tcPr>
            <w:tcW w:w="1417" w:type="dxa"/>
            <w:shd w:val="clear" w:color="auto" w:fill="auto"/>
          </w:tcPr>
          <w:p w14:paraId="2A4C1B1F" w14:textId="77777777" w:rsidR="00C104E1" w:rsidRPr="00420D19" w:rsidRDefault="00C104E1" w:rsidP="00D57563">
            <w:pPr>
              <w:spacing w:line="220" w:lineRule="exact"/>
              <w:ind w:left="0"/>
              <w:jc w:val="center"/>
              <w:rPr>
                <w:lang w:val="it-IT"/>
              </w:rPr>
            </w:pPr>
            <w:r w:rsidRPr="00420D19">
              <w:rPr>
                <w:lang w:val="it-IT"/>
              </w:rPr>
              <w:t>Bob-Car</w:t>
            </w:r>
          </w:p>
        </w:tc>
        <w:tc>
          <w:tcPr>
            <w:tcW w:w="2348" w:type="dxa"/>
            <w:shd w:val="clear" w:color="auto" w:fill="auto"/>
          </w:tcPr>
          <w:p w14:paraId="4F3EB001" w14:textId="77777777" w:rsidR="00C104E1" w:rsidRPr="00420D19" w:rsidRDefault="005D2854" w:rsidP="00D57563">
            <w:pPr>
              <w:spacing w:line="220" w:lineRule="exact"/>
              <w:ind w:left="0"/>
              <w:jc w:val="center"/>
              <w:rPr>
                <w:lang w:val="it-IT"/>
              </w:rPr>
            </w:pPr>
            <w:r w:rsidRPr="00420D19">
              <w:rPr>
                <w:lang w:val="it-IT"/>
              </w:rPr>
              <w:t>Pilota :</w:t>
            </w:r>
            <w:r w:rsidR="00C104E1" w:rsidRPr="00420D19">
              <w:rPr>
                <w:lang w:val="it-IT"/>
              </w:rPr>
              <w:t>16 – 99 anni</w:t>
            </w:r>
          </w:p>
          <w:p w14:paraId="2A4C1B20" w14:textId="200CF281" w:rsidR="005D2854" w:rsidRPr="00420D19" w:rsidRDefault="005D2854" w:rsidP="005D2854">
            <w:pPr>
              <w:spacing w:line="220" w:lineRule="exact"/>
              <w:ind w:left="0"/>
              <w:jc w:val="center"/>
              <w:rPr>
                <w:lang w:val="it-IT"/>
              </w:rPr>
            </w:pPr>
            <w:r w:rsidRPr="00420D19">
              <w:rPr>
                <w:lang w:val="it-IT"/>
              </w:rPr>
              <w:t>Copilota : 14 – 99 anni</w:t>
            </w:r>
          </w:p>
        </w:tc>
        <w:tc>
          <w:tcPr>
            <w:tcW w:w="2268" w:type="dxa"/>
          </w:tcPr>
          <w:p w14:paraId="2A4C1B21" w14:textId="31B28006" w:rsidR="00C104E1" w:rsidRPr="00420D19" w:rsidRDefault="00C104E1" w:rsidP="008F5E1C">
            <w:pPr>
              <w:spacing w:line="220" w:lineRule="exact"/>
              <w:ind w:left="0"/>
              <w:jc w:val="center"/>
            </w:pPr>
            <w:r w:rsidRPr="00420D19">
              <w:t>330 Kg</w:t>
            </w:r>
          </w:p>
        </w:tc>
        <w:tc>
          <w:tcPr>
            <w:tcW w:w="1905" w:type="dxa"/>
          </w:tcPr>
          <w:p w14:paraId="2A4C1B22" w14:textId="77777777" w:rsidR="00C104E1" w:rsidRPr="00420D19" w:rsidRDefault="00C104E1" w:rsidP="00D57563">
            <w:pPr>
              <w:spacing w:line="220" w:lineRule="exact"/>
              <w:ind w:left="0"/>
              <w:jc w:val="center"/>
              <w:rPr>
                <w:lang w:val="it-IT"/>
              </w:rPr>
            </w:pPr>
            <w:r w:rsidRPr="00420D19">
              <w:rPr>
                <w:lang w:val="it-IT"/>
              </w:rPr>
              <w:t>con equipaggio</w:t>
            </w:r>
          </w:p>
        </w:tc>
      </w:tr>
      <w:tr w:rsidR="00420D19" w:rsidRPr="00420D19" w14:paraId="2A4C1B29" w14:textId="77777777" w:rsidTr="005D2854">
        <w:tc>
          <w:tcPr>
            <w:tcW w:w="567" w:type="dxa"/>
            <w:shd w:val="clear" w:color="auto" w:fill="auto"/>
          </w:tcPr>
          <w:p w14:paraId="2A4C1B24" w14:textId="77777777" w:rsidR="00D57563" w:rsidRPr="00420D19" w:rsidRDefault="00D57563" w:rsidP="00D57563">
            <w:pPr>
              <w:spacing w:line="220" w:lineRule="exact"/>
              <w:ind w:left="0"/>
              <w:jc w:val="center"/>
              <w:rPr>
                <w:lang w:val="it-IT"/>
              </w:rPr>
            </w:pPr>
            <w:r w:rsidRPr="00420D19">
              <w:rPr>
                <w:lang w:val="it-IT"/>
              </w:rPr>
              <w:t>C7</w:t>
            </w:r>
          </w:p>
        </w:tc>
        <w:tc>
          <w:tcPr>
            <w:tcW w:w="1417" w:type="dxa"/>
            <w:shd w:val="clear" w:color="auto" w:fill="auto"/>
          </w:tcPr>
          <w:p w14:paraId="2A4C1B25" w14:textId="77777777" w:rsidR="00D57563" w:rsidRPr="00420D19" w:rsidRDefault="00D57563" w:rsidP="00D57563">
            <w:pPr>
              <w:spacing w:line="220" w:lineRule="exact"/>
              <w:ind w:left="0"/>
              <w:jc w:val="center"/>
              <w:rPr>
                <w:lang w:val="it-IT"/>
              </w:rPr>
            </w:pPr>
            <w:r w:rsidRPr="00420D19">
              <w:rPr>
                <w:lang w:val="it-IT"/>
              </w:rPr>
              <w:t>Carrioli</w:t>
            </w:r>
          </w:p>
        </w:tc>
        <w:tc>
          <w:tcPr>
            <w:tcW w:w="2348" w:type="dxa"/>
            <w:shd w:val="clear" w:color="auto" w:fill="auto"/>
          </w:tcPr>
          <w:p w14:paraId="2A4C1B26" w14:textId="77777777" w:rsidR="00D57563" w:rsidRPr="00420D19" w:rsidRDefault="00D57563" w:rsidP="00D57563">
            <w:pPr>
              <w:spacing w:line="220" w:lineRule="exact"/>
              <w:ind w:left="0"/>
              <w:jc w:val="center"/>
              <w:rPr>
                <w:lang w:val="it-IT"/>
              </w:rPr>
            </w:pPr>
            <w:r w:rsidRPr="00420D19">
              <w:rPr>
                <w:lang w:val="it-IT"/>
              </w:rPr>
              <w:t>16 – 99 anni</w:t>
            </w:r>
          </w:p>
        </w:tc>
        <w:tc>
          <w:tcPr>
            <w:tcW w:w="2268" w:type="dxa"/>
          </w:tcPr>
          <w:p w14:paraId="2A4C1B27" w14:textId="77777777" w:rsidR="00D57563" w:rsidRPr="00420D19" w:rsidRDefault="00D57563" w:rsidP="00D57563">
            <w:pPr>
              <w:spacing w:line="220" w:lineRule="exact"/>
              <w:ind w:left="0"/>
              <w:jc w:val="center"/>
              <w:rPr>
                <w:lang w:val="it-IT"/>
              </w:rPr>
            </w:pPr>
            <w:r w:rsidRPr="00420D19">
              <w:rPr>
                <w:lang w:val="it-IT"/>
              </w:rPr>
              <w:t>80 Kg</w:t>
            </w:r>
          </w:p>
        </w:tc>
        <w:tc>
          <w:tcPr>
            <w:tcW w:w="1905" w:type="dxa"/>
          </w:tcPr>
          <w:p w14:paraId="2A4C1B28" w14:textId="77777777" w:rsidR="00D57563" w:rsidRPr="00420D19" w:rsidRDefault="00D57563" w:rsidP="00D57563">
            <w:pPr>
              <w:spacing w:line="220" w:lineRule="exact"/>
              <w:ind w:left="0"/>
              <w:jc w:val="center"/>
              <w:rPr>
                <w:lang w:val="it-IT"/>
              </w:rPr>
            </w:pPr>
            <w:r w:rsidRPr="00420D19">
              <w:rPr>
                <w:lang w:val="it-IT"/>
              </w:rPr>
              <w:t>veicolo vuoto</w:t>
            </w:r>
          </w:p>
        </w:tc>
      </w:tr>
      <w:tr w:rsidR="00420D19" w:rsidRPr="00420D19" w14:paraId="2A4C1B2F" w14:textId="77777777" w:rsidTr="005D2854">
        <w:tc>
          <w:tcPr>
            <w:tcW w:w="567" w:type="dxa"/>
            <w:shd w:val="clear" w:color="auto" w:fill="auto"/>
          </w:tcPr>
          <w:p w14:paraId="2A4C1B2A" w14:textId="77777777" w:rsidR="00D57563" w:rsidRPr="00420D19" w:rsidRDefault="00D57563" w:rsidP="00D57563">
            <w:pPr>
              <w:spacing w:line="220" w:lineRule="exact"/>
              <w:ind w:left="0"/>
              <w:jc w:val="center"/>
              <w:rPr>
                <w:lang w:val="it-IT"/>
              </w:rPr>
            </w:pPr>
            <w:r w:rsidRPr="00420D19">
              <w:rPr>
                <w:lang w:val="it-IT"/>
              </w:rPr>
              <w:t>C8</w:t>
            </w:r>
          </w:p>
        </w:tc>
        <w:tc>
          <w:tcPr>
            <w:tcW w:w="1417" w:type="dxa"/>
            <w:shd w:val="clear" w:color="auto" w:fill="auto"/>
          </w:tcPr>
          <w:p w14:paraId="2A4C1B2B" w14:textId="77777777" w:rsidR="00D57563" w:rsidRPr="00420D19" w:rsidRDefault="00D57563" w:rsidP="00D57563">
            <w:pPr>
              <w:spacing w:line="220" w:lineRule="exact"/>
              <w:ind w:left="0"/>
              <w:jc w:val="center"/>
              <w:rPr>
                <w:lang w:val="it-IT"/>
              </w:rPr>
            </w:pPr>
            <w:r w:rsidRPr="00420D19">
              <w:rPr>
                <w:lang w:val="it-IT"/>
              </w:rPr>
              <w:t>Karts</w:t>
            </w:r>
          </w:p>
        </w:tc>
        <w:tc>
          <w:tcPr>
            <w:tcW w:w="2348" w:type="dxa"/>
            <w:shd w:val="clear" w:color="auto" w:fill="auto"/>
          </w:tcPr>
          <w:p w14:paraId="2A4C1B2C" w14:textId="77777777" w:rsidR="00D57563" w:rsidRPr="00420D19" w:rsidRDefault="00D57563" w:rsidP="00D57563">
            <w:pPr>
              <w:spacing w:line="220" w:lineRule="exact"/>
              <w:ind w:left="0"/>
              <w:jc w:val="center"/>
              <w:rPr>
                <w:lang w:val="it-IT"/>
              </w:rPr>
            </w:pPr>
            <w:r w:rsidRPr="00420D19">
              <w:rPr>
                <w:lang w:val="it-IT"/>
              </w:rPr>
              <w:t>16 – 99 anni</w:t>
            </w:r>
          </w:p>
        </w:tc>
        <w:tc>
          <w:tcPr>
            <w:tcW w:w="2268" w:type="dxa"/>
          </w:tcPr>
          <w:p w14:paraId="2A4C1B2D" w14:textId="77777777" w:rsidR="00D57563" w:rsidRPr="00420D19" w:rsidRDefault="00D57563" w:rsidP="00D57563">
            <w:pPr>
              <w:spacing w:line="220" w:lineRule="exact"/>
              <w:ind w:left="0"/>
              <w:jc w:val="center"/>
              <w:rPr>
                <w:lang w:val="it-IT"/>
              </w:rPr>
            </w:pPr>
            <w:r w:rsidRPr="00420D19">
              <w:rPr>
                <w:lang w:val="it-IT"/>
              </w:rPr>
              <w:t>175 Kg</w:t>
            </w:r>
          </w:p>
        </w:tc>
        <w:tc>
          <w:tcPr>
            <w:tcW w:w="1905" w:type="dxa"/>
          </w:tcPr>
          <w:p w14:paraId="2A4C1B2E" w14:textId="77777777" w:rsidR="00D57563" w:rsidRPr="00420D19" w:rsidRDefault="00D57563" w:rsidP="00D57563">
            <w:pPr>
              <w:spacing w:line="220" w:lineRule="exact"/>
              <w:ind w:left="0"/>
              <w:jc w:val="center"/>
              <w:rPr>
                <w:lang w:val="it-IT"/>
              </w:rPr>
            </w:pPr>
            <w:r w:rsidRPr="00420D19">
              <w:rPr>
                <w:lang w:val="it-IT"/>
              </w:rPr>
              <w:t>con pilota</w:t>
            </w:r>
          </w:p>
        </w:tc>
      </w:tr>
      <w:tr w:rsidR="00420D19" w:rsidRPr="00420D19" w14:paraId="2A4C1B35" w14:textId="77777777" w:rsidTr="005D2854">
        <w:tc>
          <w:tcPr>
            <w:tcW w:w="567" w:type="dxa"/>
            <w:shd w:val="clear" w:color="auto" w:fill="auto"/>
          </w:tcPr>
          <w:p w14:paraId="2A4C1B30" w14:textId="77777777" w:rsidR="00D57563" w:rsidRPr="00420D19" w:rsidRDefault="00D57563" w:rsidP="00D57563">
            <w:pPr>
              <w:spacing w:line="220" w:lineRule="exact"/>
              <w:ind w:left="0"/>
              <w:jc w:val="center"/>
              <w:rPr>
                <w:lang w:val="it-IT"/>
              </w:rPr>
            </w:pPr>
            <w:r w:rsidRPr="00420D19">
              <w:rPr>
                <w:lang w:val="it-IT"/>
              </w:rPr>
              <w:t>C9</w:t>
            </w:r>
          </w:p>
        </w:tc>
        <w:tc>
          <w:tcPr>
            <w:tcW w:w="1417" w:type="dxa"/>
            <w:shd w:val="clear" w:color="auto" w:fill="auto"/>
          </w:tcPr>
          <w:p w14:paraId="2A4C1B31" w14:textId="77777777" w:rsidR="00D57563" w:rsidRPr="00420D19" w:rsidRDefault="00D57563" w:rsidP="00D57563">
            <w:pPr>
              <w:spacing w:line="220" w:lineRule="exact"/>
              <w:ind w:left="0"/>
              <w:jc w:val="center"/>
              <w:rPr>
                <w:lang w:val="it-IT"/>
              </w:rPr>
            </w:pPr>
            <w:r w:rsidRPr="00420D19">
              <w:rPr>
                <w:lang w:val="it-IT"/>
              </w:rPr>
              <w:t>Kart Junior</w:t>
            </w:r>
          </w:p>
        </w:tc>
        <w:tc>
          <w:tcPr>
            <w:tcW w:w="2348" w:type="dxa"/>
            <w:shd w:val="clear" w:color="auto" w:fill="auto"/>
          </w:tcPr>
          <w:p w14:paraId="2A4C1B32" w14:textId="77777777" w:rsidR="00D57563" w:rsidRPr="00420D19" w:rsidRDefault="006F0220" w:rsidP="00D57563">
            <w:pPr>
              <w:spacing w:line="220" w:lineRule="exact"/>
              <w:ind w:left="0"/>
              <w:jc w:val="center"/>
              <w:rPr>
                <w:lang w:val="it-IT"/>
              </w:rPr>
            </w:pPr>
            <w:r w:rsidRPr="00420D19">
              <w:rPr>
                <w:lang w:val="it-IT"/>
              </w:rPr>
              <w:t>6</w:t>
            </w:r>
            <w:r w:rsidR="00D57563" w:rsidRPr="00420D19">
              <w:rPr>
                <w:lang w:val="it-IT"/>
              </w:rPr>
              <w:t xml:space="preserve"> – 15 anni</w:t>
            </w:r>
          </w:p>
        </w:tc>
        <w:tc>
          <w:tcPr>
            <w:tcW w:w="2268" w:type="dxa"/>
          </w:tcPr>
          <w:p w14:paraId="2A4C1B33" w14:textId="4B6254BD" w:rsidR="00D57563" w:rsidRPr="00420D19" w:rsidRDefault="00D57563" w:rsidP="00D57563">
            <w:pPr>
              <w:spacing w:line="220" w:lineRule="exact"/>
              <w:ind w:left="0"/>
              <w:jc w:val="center"/>
              <w:rPr>
                <w:lang w:val="it-IT"/>
              </w:rPr>
            </w:pPr>
            <w:r w:rsidRPr="00420D19">
              <w:rPr>
                <w:lang w:val="it-IT"/>
              </w:rPr>
              <w:t xml:space="preserve">150Kg </w:t>
            </w:r>
          </w:p>
        </w:tc>
        <w:tc>
          <w:tcPr>
            <w:tcW w:w="1905" w:type="dxa"/>
          </w:tcPr>
          <w:p w14:paraId="2A4C1B34" w14:textId="77777777" w:rsidR="00D57563" w:rsidRPr="00420D19" w:rsidRDefault="00D57563" w:rsidP="00D57563">
            <w:pPr>
              <w:spacing w:line="220" w:lineRule="exact"/>
              <w:ind w:left="0"/>
              <w:jc w:val="center"/>
              <w:rPr>
                <w:lang w:val="it-IT"/>
              </w:rPr>
            </w:pPr>
            <w:r w:rsidRPr="00420D19">
              <w:rPr>
                <w:lang w:val="it-IT"/>
              </w:rPr>
              <w:t>con pilota</w:t>
            </w:r>
          </w:p>
        </w:tc>
      </w:tr>
      <w:tr w:rsidR="00420D19" w:rsidRPr="00420D19" w14:paraId="73A3F7E8" w14:textId="77777777" w:rsidTr="005D2854">
        <w:tc>
          <w:tcPr>
            <w:tcW w:w="567" w:type="dxa"/>
            <w:shd w:val="clear" w:color="auto" w:fill="auto"/>
          </w:tcPr>
          <w:p w14:paraId="6DE189BE" w14:textId="1064B76F" w:rsidR="000F195F" w:rsidRPr="00420D19" w:rsidRDefault="000F195F" w:rsidP="000F195F">
            <w:pPr>
              <w:spacing w:line="220" w:lineRule="exact"/>
              <w:ind w:left="0"/>
              <w:jc w:val="center"/>
              <w:rPr>
                <w:lang w:val="it-IT"/>
              </w:rPr>
            </w:pPr>
            <w:r w:rsidRPr="00420D19">
              <w:rPr>
                <w:lang w:val="it-IT"/>
              </w:rPr>
              <w:t>C10</w:t>
            </w:r>
          </w:p>
        </w:tc>
        <w:tc>
          <w:tcPr>
            <w:tcW w:w="1417" w:type="dxa"/>
            <w:shd w:val="clear" w:color="auto" w:fill="auto"/>
          </w:tcPr>
          <w:p w14:paraId="006E237B" w14:textId="6DFAB56B" w:rsidR="000F195F" w:rsidRPr="00420D19" w:rsidRDefault="000F195F" w:rsidP="000F195F">
            <w:pPr>
              <w:spacing w:line="220" w:lineRule="exact"/>
              <w:ind w:left="0"/>
              <w:jc w:val="center"/>
              <w:rPr>
                <w:lang w:val="it-IT"/>
              </w:rPr>
            </w:pPr>
            <w:r w:rsidRPr="00420D19">
              <w:rPr>
                <w:lang w:val="it-IT"/>
              </w:rPr>
              <w:t>Skeleton</w:t>
            </w:r>
          </w:p>
        </w:tc>
        <w:tc>
          <w:tcPr>
            <w:tcW w:w="2348" w:type="dxa"/>
            <w:shd w:val="clear" w:color="auto" w:fill="auto"/>
          </w:tcPr>
          <w:p w14:paraId="1C53D710" w14:textId="1A2E0E38" w:rsidR="000F195F" w:rsidRPr="00420D19" w:rsidRDefault="000F195F" w:rsidP="000F195F">
            <w:pPr>
              <w:spacing w:line="220" w:lineRule="exact"/>
              <w:ind w:left="0"/>
              <w:jc w:val="center"/>
              <w:rPr>
                <w:lang w:val="it-IT"/>
              </w:rPr>
            </w:pPr>
            <w:r w:rsidRPr="00420D19">
              <w:rPr>
                <w:lang w:val="it-IT"/>
              </w:rPr>
              <w:t>6 – 99 anni</w:t>
            </w:r>
          </w:p>
        </w:tc>
        <w:tc>
          <w:tcPr>
            <w:tcW w:w="2268" w:type="dxa"/>
          </w:tcPr>
          <w:p w14:paraId="576E4F30" w14:textId="4F516E51" w:rsidR="000F195F" w:rsidRPr="00420D19" w:rsidRDefault="000F195F" w:rsidP="000F195F">
            <w:pPr>
              <w:spacing w:line="220" w:lineRule="exact"/>
              <w:ind w:left="0"/>
              <w:jc w:val="center"/>
              <w:rPr>
                <w:lang w:val="it-IT"/>
              </w:rPr>
            </w:pPr>
            <w:r w:rsidRPr="00420D19">
              <w:rPr>
                <w:lang w:val="it-IT"/>
              </w:rPr>
              <w:t>35 kg</w:t>
            </w:r>
          </w:p>
        </w:tc>
        <w:tc>
          <w:tcPr>
            <w:tcW w:w="1905" w:type="dxa"/>
          </w:tcPr>
          <w:p w14:paraId="3DE0C9A1" w14:textId="2F4A8B06" w:rsidR="000F195F" w:rsidRPr="00420D19" w:rsidRDefault="000F195F" w:rsidP="000F195F">
            <w:pPr>
              <w:spacing w:line="220" w:lineRule="exact"/>
              <w:ind w:left="0"/>
              <w:jc w:val="center"/>
              <w:rPr>
                <w:lang w:val="it-IT"/>
              </w:rPr>
            </w:pPr>
            <w:r w:rsidRPr="00420D19">
              <w:rPr>
                <w:lang w:val="it-IT"/>
              </w:rPr>
              <w:t>veicolo vuoto</w:t>
            </w:r>
          </w:p>
        </w:tc>
      </w:tr>
    </w:tbl>
    <w:p w14:paraId="2A4C1B36" w14:textId="77777777" w:rsidR="00C104E1" w:rsidRPr="00420D19" w:rsidRDefault="00ED6CAF" w:rsidP="00C104E1">
      <w:pPr>
        <w:pStyle w:val="Subtitle"/>
        <w:spacing w:before="0" w:after="120"/>
        <w:rPr>
          <w:rFonts w:cs="Arial"/>
          <w:b w:val="0"/>
          <w:sz w:val="24"/>
          <w:lang w:val="it-IT"/>
        </w:rPr>
      </w:pPr>
      <w:r w:rsidRPr="00420D19">
        <w:rPr>
          <w:rFonts w:cs="Arial"/>
          <w:b w:val="0"/>
          <w:sz w:val="24"/>
          <w:lang w:val="it-IT"/>
        </w:rPr>
        <w:t xml:space="preserve">      *  Valido</w:t>
      </w:r>
      <w:r w:rsidR="00C16B06" w:rsidRPr="00420D19">
        <w:rPr>
          <w:rFonts w:cs="Arial"/>
          <w:b w:val="0"/>
          <w:sz w:val="24"/>
          <w:lang w:val="it-IT"/>
        </w:rPr>
        <w:t xml:space="preserve"> solo per</w:t>
      </w:r>
      <w:r w:rsidR="00C104E1" w:rsidRPr="00420D19">
        <w:rPr>
          <w:rFonts w:cs="Arial"/>
          <w:b w:val="0"/>
          <w:sz w:val="24"/>
          <w:lang w:val="it-IT"/>
        </w:rPr>
        <w:t xml:space="preserve"> Bob-Car </w:t>
      </w:r>
      <w:r w:rsidR="00C16B06" w:rsidRPr="00420D19">
        <w:rPr>
          <w:rFonts w:cs="Arial"/>
          <w:b w:val="0"/>
          <w:sz w:val="24"/>
          <w:lang w:val="it-IT"/>
        </w:rPr>
        <w:t>muniti di cinture di sicurezza e Roll Bar</w:t>
      </w:r>
    </w:p>
    <w:p w14:paraId="2A4C1B37" w14:textId="77777777" w:rsidR="00D57563" w:rsidRPr="00420D19" w:rsidRDefault="003F5066" w:rsidP="00D57563">
      <w:pPr>
        <w:pStyle w:val="Subtitle"/>
        <w:rPr>
          <w:lang w:val="it-IT"/>
        </w:rPr>
      </w:pPr>
      <w:r w:rsidRPr="00420D19">
        <w:rPr>
          <w:lang w:val="it-IT"/>
        </w:rPr>
        <w:t xml:space="preserve">II. </w:t>
      </w:r>
      <w:r w:rsidR="00D57563" w:rsidRPr="00420D19">
        <w:rPr>
          <w:lang w:val="it-IT"/>
        </w:rPr>
        <w:t>REGOLAMENTO GENERALE</w:t>
      </w:r>
    </w:p>
    <w:p w14:paraId="2A4C1B38" w14:textId="77777777" w:rsidR="00D57563" w:rsidRPr="00420D19" w:rsidRDefault="00D57563" w:rsidP="003F5066">
      <w:pPr>
        <w:ind w:left="284"/>
        <w:rPr>
          <w:lang w:val="it-IT"/>
        </w:rPr>
      </w:pPr>
      <w:r w:rsidRPr="00420D19">
        <w:rPr>
          <w:lang w:val="it-IT"/>
        </w:rPr>
        <w:t xml:space="preserve">Il Regolamento tecnico impone in tutte le categorie: </w:t>
      </w:r>
    </w:p>
    <w:p w14:paraId="2A4C1B39" w14:textId="77777777" w:rsidR="003F5066" w:rsidRPr="00AD6437" w:rsidRDefault="003F5066" w:rsidP="003F5066">
      <w:pPr>
        <w:pStyle w:val="Titre2"/>
        <w:rPr>
          <w:lang w:val="it-IT"/>
        </w:rPr>
      </w:pPr>
      <w:r w:rsidRPr="00AD6437">
        <w:rPr>
          <w:lang w:val="it-IT"/>
        </w:rPr>
        <w:t xml:space="preserve">A. </w:t>
      </w:r>
      <w:r w:rsidRPr="00AD6437">
        <w:rPr>
          <w:lang w:val="it-IT"/>
        </w:rPr>
        <w:tab/>
        <w:t>Documenti</w:t>
      </w:r>
    </w:p>
    <w:p w14:paraId="2A4C1B3A" w14:textId="77777777" w:rsidR="003F5066" w:rsidRPr="00AD6437" w:rsidRDefault="003F5066" w:rsidP="003F5066">
      <w:pPr>
        <w:pStyle w:val="normretr2"/>
        <w:rPr>
          <w:lang w:val="it-IT"/>
        </w:rPr>
      </w:pPr>
      <w:r w:rsidRPr="00AD6437">
        <w:rPr>
          <w:lang w:val="it-IT"/>
        </w:rPr>
        <w:t>La licenza internazionale FISD (ex C.E.C.C.A.S.)</w:t>
      </w:r>
    </w:p>
    <w:p w14:paraId="2A4C1B3B" w14:textId="77777777" w:rsidR="003F5066" w:rsidRPr="00AD6437" w:rsidRDefault="003F5066" w:rsidP="003F5066">
      <w:pPr>
        <w:pStyle w:val="normretr2"/>
        <w:rPr>
          <w:lang w:val="it-IT"/>
        </w:rPr>
      </w:pPr>
      <w:r w:rsidRPr="00AD6437">
        <w:rPr>
          <w:lang w:val="it-IT"/>
        </w:rPr>
        <w:t>La carta grigia per il Campionato d’Europa</w:t>
      </w:r>
      <w:r w:rsidR="00ED6CAF" w:rsidRPr="00AD6437">
        <w:rPr>
          <w:lang w:val="it-IT"/>
        </w:rPr>
        <w:t>.</w:t>
      </w:r>
    </w:p>
    <w:p w14:paraId="2A4C1B3C" w14:textId="77777777" w:rsidR="003F5066" w:rsidRPr="00AD6437" w:rsidRDefault="003F5066" w:rsidP="003F5066">
      <w:pPr>
        <w:pStyle w:val="normretr2"/>
        <w:rPr>
          <w:lang w:val="it-IT"/>
        </w:rPr>
      </w:pPr>
      <w:r w:rsidRPr="00AD6437">
        <w:rPr>
          <w:lang w:val="it-IT"/>
        </w:rPr>
        <w:t>L’assicurazione antinfortunistica in caso d’incidenti compresa la responsabilità civile verso terzi.</w:t>
      </w:r>
    </w:p>
    <w:p w14:paraId="2A4C1B3D" w14:textId="77777777" w:rsidR="003F5066" w:rsidRPr="00AD6437" w:rsidRDefault="003F5066" w:rsidP="003F5066">
      <w:pPr>
        <w:pStyle w:val="Titre2"/>
        <w:rPr>
          <w:rFonts w:cs="Arial"/>
          <w:lang w:val="it-IT"/>
        </w:rPr>
      </w:pPr>
      <w:r w:rsidRPr="00AD6437">
        <w:rPr>
          <w:lang w:val="it-IT"/>
        </w:rPr>
        <w:t xml:space="preserve">B. </w:t>
      </w:r>
      <w:r w:rsidRPr="00AD6437">
        <w:rPr>
          <w:lang w:val="it-IT"/>
        </w:rPr>
        <w:tab/>
        <w:t>Abbigliamento</w:t>
      </w:r>
    </w:p>
    <w:p w14:paraId="2A4C1B3E" w14:textId="77777777" w:rsidR="003F5066" w:rsidRDefault="003F5066" w:rsidP="003F5066">
      <w:pPr>
        <w:pStyle w:val="normretr2"/>
        <w:rPr>
          <w:lang w:val="it-IT"/>
        </w:rPr>
      </w:pPr>
      <w:r w:rsidRPr="00AD6437">
        <w:rPr>
          <w:lang w:val="it-IT"/>
        </w:rPr>
        <w:t>Pantaloni lunghi e maniche lunghe che coprano integralmente le gambe e le braccia, casco integrale omologato, scarpe solide ed allacciate, guanti senza buchi (sono vietati i guanti tipo ciclista), tutto ciò anche durante il recupero dei veicoli (al traino, sul pianale dei mezzi di risalita). L'abbigliamento deve proteggere la totalità del corpo in maniera efficace. E’ consigliato l'utilizzo di un collare di tipo kart.  Per gli abbigliamenti specifici obbligatori consultare le singole categorie.</w:t>
      </w:r>
    </w:p>
    <w:p w14:paraId="79FF9ED6" w14:textId="798338E2" w:rsidR="00AD6628" w:rsidRPr="00AD6628" w:rsidRDefault="00AD6628" w:rsidP="003F5066">
      <w:pPr>
        <w:pStyle w:val="normretr2"/>
        <w:rPr>
          <w:color w:val="FF0000"/>
          <w:lang w:val="it-IT"/>
        </w:rPr>
      </w:pPr>
      <w:r w:rsidRPr="00AD6628">
        <w:rPr>
          <w:color w:val="FF0000"/>
          <w:lang w:val="it-IT"/>
        </w:rPr>
        <w:t>In linea di principio è vietato indossare zavorra sul corpo, in qualsiasi forma (ad esempio giubbotti zavorrati, zavorra dentro o sopra gli indumenti).</w:t>
      </w:r>
    </w:p>
    <w:p w14:paraId="2A4C1B3F" w14:textId="77777777" w:rsidR="003F5066" w:rsidRPr="00AD6437" w:rsidRDefault="003F5066" w:rsidP="003F5066">
      <w:pPr>
        <w:pStyle w:val="Titre2"/>
        <w:rPr>
          <w:lang w:val="it-IT"/>
        </w:rPr>
      </w:pPr>
      <w:r w:rsidRPr="00AD6437">
        <w:rPr>
          <w:lang w:val="it-IT"/>
        </w:rPr>
        <w:lastRenderedPageBreak/>
        <w:t xml:space="preserve">C. </w:t>
      </w:r>
      <w:r w:rsidRPr="00AD6437">
        <w:rPr>
          <w:lang w:val="it-IT"/>
        </w:rPr>
        <w:tab/>
        <w:t>Zavorre</w:t>
      </w:r>
    </w:p>
    <w:p w14:paraId="2A4C1B40" w14:textId="12B9FED4" w:rsidR="003F5066" w:rsidRPr="00AD6437" w:rsidRDefault="003F5066" w:rsidP="003F5066">
      <w:pPr>
        <w:pStyle w:val="normretr2"/>
        <w:rPr>
          <w:lang w:val="it-IT"/>
        </w:rPr>
      </w:pPr>
      <w:r w:rsidRPr="00AD6437">
        <w:rPr>
          <w:lang w:val="it-IT"/>
        </w:rPr>
        <w:t>Esse sono ammesse fino al raggiungimento del peso massimo di ogni categoria, ma devono essere fissate in modo solido con viti diametro minimo M8.</w:t>
      </w:r>
      <w:r w:rsidR="00E414F0">
        <w:rPr>
          <w:lang w:val="it-IT"/>
        </w:rPr>
        <w:t xml:space="preserve"> </w:t>
      </w:r>
      <w:r w:rsidRPr="00AD6437">
        <w:rPr>
          <w:lang w:val="it-IT"/>
        </w:rPr>
        <w:t>Il fissaggio deve avvenire  senza nessuna possibilità di distacco o movimento durante la gara. Nel caso di superamento del limite di peso autorizzato, il pilota è squalificato per la manche in cui il limite autorizzato è stato superato. L’organizzatore deve permettere al pilota di pesare il suo veicolo prima ed anche in qualsiasi momento della competizione.</w:t>
      </w:r>
    </w:p>
    <w:p w14:paraId="2A4C1B41" w14:textId="77777777" w:rsidR="003F5066" w:rsidRPr="00AD6437" w:rsidRDefault="003F5066" w:rsidP="003F5066">
      <w:pPr>
        <w:pStyle w:val="Titre2"/>
        <w:rPr>
          <w:lang w:val="it-IT"/>
        </w:rPr>
      </w:pPr>
      <w:r w:rsidRPr="00AD6437">
        <w:rPr>
          <w:lang w:val="it-IT"/>
        </w:rPr>
        <w:t>D.</w:t>
      </w:r>
      <w:r w:rsidRPr="00AD6437">
        <w:rPr>
          <w:lang w:val="it-IT"/>
        </w:rPr>
        <w:tab/>
        <w:t>Energia motrice</w:t>
      </w:r>
    </w:p>
    <w:p w14:paraId="2A4C1B42" w14:textId="1E20D15B" w:rsidR="003F5066" w:rsidRPr="00AD6437" w:rsidRDefault="003F5066" w:rsidP="003F5066">
      <w:pPr>
        <w:pStyle w:val="normretr2"/>
        <w:rPr>
          <w:lang w:val="it-IT"/>
        </w:rPr>
      </w:pPr>
      <w:r w:rsidRPr="00AD6437">
        <w:rPr>
          <w:lang w:val="it-IT"/>
        </w:rPr>
        <w:t xml:space="preserve">Tutti i dispositivi atti a fornire energia al veicolo durante la gara, </w:t>
      </w:r>
      <w:r w:rsidR="00E414F0">
        <w:rPr>
          <w:lang w:val="it-IT"/>
        </w:rPr>
        <w:t>quali</w:t>
      </w:r>
      <w:r w:rsidRPr="00AD6437">
        <w:rPr>
          <w:lang w:val="it-IT"/>
        </w:rPr>
        <w:t xml:space="preserve"> motori elettrici, molle, pedali, volani, manovelle, ecc.. sono vietati in tutte le categorie. L’unica energia ammessa è quella gravitazionale. L’uso di batterie con tensione superiore a 3.5V, di batterie all’acido, di spray, di gas, di aria compressa o altre sorgenti di energia  è  vietato su tutti i veicoli.</w:t>
      </w:r>
    </w:p>
    <w:p w14:paraId="2A4C1B43" w14:textId="77777777" w:rsidR="003F5066" w:rsidRPr="00AD6437" w:rsidRDefault="003F5066" w:rsidP="003F5066">
      <w:pPr>
        <w:pStyle w:val="Titre2"/>
        <w:rPr>
          <w:lang w:val="it-IT"/>
        </w:rPr>
      </w:pPr>
      <w:r w:rsidRPr="00AD6437">
        <w:rPr>
          <w:lang w:val="it-IT"/>
        </w:rPr>
        <w:t xml:space="preserve">E. </w:t>
      </w:r>
      <w:r w:rsidRPr="00AD6437">
        <w:rPr>
          <w:lang w:val="it-IT"/>
        </w:rPr>
        <w:tab/>
        <w:t>Contachilometri, cronometri, telecamere</w:t>
      </w:r>
    </w:p>
    <w:p w14:paraId="2A4C1B44" w14:textId="18081FAE" w:rsidR="003F5066" w:rsidRPr="00AD6437" w:rsidRDefault="003F5066" w:rsidP="003F5066">
      <w:pPr>
        <w:pStyle w:val="normretr2"/>
        <w:rPr>
          <w:lang w:val="it-IT"/>
        </w:rPr>
      </w:pPr>
      <w:r w:rsidRPr="00AD6437">
        <w:rPr>
          <w:lang w:val="it-IT"/>
        </w:rPr>
        <w:t xml:space="preserve">A bordo </w:t>
      </w:r>
      <w:r w:rsidR="00E414F0">
        <w:rPr>
          <w:lang w:val="it-IT"/>
        </w:rPr>
        <w:t xml:space="preserve">del </w:t>
      </w:r>
      <w:r w:rsidRPr="00AD6437">
        <w:rPr>
          <w:lang w:val="it-IT"/>
        </w:rPr>
        <w:t>veicolo sono autorizzate le telecamere, i tachimetri tipo ciclismo, compresi i sistemi di  acquisizione dati tipo competizione automobilistica con trasferimento dei dati via per</w:t>
      </w:r>
      <w:r w:rsidR="00E414F0">
        <w:rPr>
          <w:lang w:val="it-IT"/>
        </w:rPr>
        <w:t xml:space="preserve">sonal computer, </w:t>
      </w:r>
      <w:r w:rsidRPr="00AD6437">
        <w:rPr>
          <w:lang w:val="it-IT"/>
        </w:rPr>
        <w:t>a condizione che siano montati prima del controllo tecnico.</w:t>
      </w:r>
    </w:p>
    <w:p w14:paraId="2A4C1B45" w14:textId="77777777" w:rsidR="003F5066" w:rsidRPr="00AD6437" w:rsidRDefault="003F5066" w:rsidP="003F5066">
      <w:pPr>
        <w:pStyle w:val="Titre2"/>
        <w:rPr>
          <w:lang w:val="it-IT"/>
        </w:rPr>
      </w:pPr>
      <w:r w:rsidRPr="00AD6437">
        <w:rPr>
          <w:lang w:val="it-IT"/>
        </w:rPr>
        <w:t xml:space="preserve">F. </w:t>
      </w:r>
      <w:r w:rsidRPr="00AD6437">
        <w:rPr>
          <w:lang w:val="it-IT"/>
        </w:rPr>
        <w:tab/>
        <w:t>Recupero dei mezzi</w:t>
      </w:r>
    </w:p>
    <w:p w14:paraId="2A4C1B46" w14:textId="11F4288B" w:rsidR="003F5066" w:rsidRPr="00AD6437" w:rsidRDefault="003F5066" w:rsidP="003F5066">
      <w:pPr>
        <w:pStyle w:val="normretr2"/>
        <w:rPr>
          <w:lang w:val="it-IT"/>
        </w:rPr>
      </w:pPr>
      <w:r w:rsidRPr="00AD6437">
        <w:rPr>
          <w:lang w:val="it-IT"/>
        </w:rPr>
        <w:t>Tranne che per la categoria C7 (</w:t>
      </w:r>
      <w:proofErr w:type="spellStart"/>
      <w:r w:rsidRPr="00AD6437">
        <w:rPr>
          <w:lang w:val="it-IT"/>
        </w:rPr>
        <w:t>Carrioli</w:t>
      </w:r>
      <w:proofErr w:type="spellEnd"/>
      <w:r w:rsidRPr="00AD6437">
        <w:rPr>
          <w:lang w:val="it-IT"/>
        </w:rPr>
        <w:t xml:space="preserve">) </w:t>
      </w:r>
      <w:r w:rsidR="006130E7">
        <w:rPr>
          <w:lang w:val="it-IT"/>
        </w:rPr>
        <w:t xml:space="preserve">+ C10 (Skeleton) </w:t>
      </w:r>
      <w:r w:rsidRPr="00AD6437">
        <w:rPr>
          <w:lang w:val="it-IT"/>
        </w:rPr>
        <w:t xml:space="preserve">sono obbligatori dei punti di attacco (agganci) fissati solidamente nella parte anteriore ed in quella posteriore di ogni veicolo. Ogni veicolo deve possedere un proprio cavo o cinghia per il </w:t>
      </w:r>
      <w:r w:rsidR="00ED6CAF" w:rsidRPr="00AD6437">
        <w:rPr>
          <w:lang w:val="it-IT"/>
        </w:rPr>
        <w:t>traino</w:t>
      </w:r>
      <w:r w:rsidRPr="00AD6437">
        <w:rPr>
          <w:lang w:val="it-IT"/>
        </w:rPr>
        <w:t xml:space="preserve"> che abbia una lunghezza minima di almeno 1,5 m., una resistenza non inferiore a </w:t>
      </w:r>
      <w:r w:rsidR="00D7248C" w:rsidRPr="00AD6437">
        <w:rPr>
          <w:lang w:val="it-IT"/>
        </w:rPr>
        <w:t>200</w:t>
      </w:r>
      <w:r w:rsidR="00ED6CAF" w:rsidRPr="00AD6437">
        <w:rPr>
          <w:lang w:val="it-IT"/>
        </w:rPr>
        <w:t>0 Kg</w:t>
      </w:r>
      <w:r w:rsidRPr="00AD6437">
        <w:rPr>
          <w:lang w:val="it-IT"/>
        </w:rPr>
        <w:t xml:space="preserve"> e che deve essere munita ad ogni sua estremità di un moschettone della stessa resistenza. </w:t>
      </w:r>
      <w:r w:rsidR="00A55598" w:rsidRPr="00AD6437">
        <w:rPr>
          <w:i/>
          <w:sz w:val="20"/>
          <w:lang w:val="it-IT"/>
        </w:rPr>
        <w:t>(La FISD consiglia l‘ uso di cinghie per sollevament</w:t>
      </w:r>
      <w:r w:rsidR="00ED6CAF" w:rsidRPr="00AD6437">
        <w:rPr>
          <w:i/>
          <w:sz w:val="20"/>
          <w:lang w:val="it-IT"/>
        </w:rPr>
        <w:t>o di colore viola. In conformità</w:t>
      </w:r>
      <w:r w:rsidR="00A55598" w:rsidRPr="00AD6437">
        <w:rPr>
          <w:i/>
          <w:sz w:val="20"/>
          <w:lang w:val="it-IT"/>
        </w:rPr>
        <w:t xml:space="preserve"> alla norma EN1492-2 queste cinghie hanno una capac</w:t>
      </w:r>
      <w:r w:rsidR="00ED6CAF" w:rsidRPr="00AD6437">
        <w:rPr>
          <w:i/>
          <w:sz w:val="20"/>
          <w:lang w:val="it-IT"/>
        </w:rPr>
        <w:t>ità di carico nominale di 1000 K</w:t>
      </w:r>
      <w:r w:rsidR="00A55598" w:rsidRPr="00AD6437">
        <w:rPr>
          <w:i/>
          <w:sz w:val="20"/>
          <w:lang w:val="it-IT"/>
        </w:rPr>
        <w:t>g con il coefficiente di sicurezza 7. Questo corrisponde a</w:t>
      </w:r>
      <w:r w:rsidR="00ED6CAF" w:rsidRPr="00AD6437">
        <w:rPr>
          <w:i/>
          <w:sz w:val="20"/>
          <w:lang w:val="it-IT"/>
        </w:rPr>
        <w:t xml:space="preserve"> un carico di rottura di 7000 Kg, ritenuto</w:t>
      </w:r>
      <w:r w:rsidR="00A55598" w:rsidRPr="00AD6437">
        <w:rPr>
          <w:i/>
          <w:sz w:val="20"/>
          <w:lang w:val="it-IT"/>
        </w:rPr>
        <w:t xml:space="preserve"> ampiamente sufficiente)</w:t>
      </w:r>
      <w:r w:rsidR="00D7248C" w:rsidRPr="00AD6437">
        <w:rPr>
          <w:lang w:val="it-IT"/>
        </w:rPr>
        <w:t xml:space="preserve">  </w:t>
      </w:r>
      <w:r w:rsidRPr="00AD6437">
        <w:rPr>
          <w:lang w:val="it-IT"/>
        </w:rPr>
        <w:t>E’ vietato l’uso di cavi metallici.</w:t>
      </w:r>
    </w:p>
    <w:p w14:paraId="2A4C1B47" w14:textId="77777777" w:rsidR="003F5066" w:rsidRPr="00AD6437" w:rsidRDefault="003F5066" w:rsidP="003F5066">
      <w:pPr>
        <w:pStyle w:val="Titre2"/>
        <w:rPr>
          <w:lang w:val="it-IT"/>
        </w:rPr>
      </w:pPr>
      <w:r w:rsidRPr="00AD6437">
        <w:rPr>
          <w:lang w:val="it-IT"/>
        </w:rPr>
        <w:t xml:space="preserve">G. </w:t>
      </w:r>
      <w:r w:rsidRPr="00AD6437">
        <w:rPr>
          <w:lang w:val="it-IT"/>
        </w:rPr>
        <w:tab/>
        <w:t>Geometrie dei mezzi</w:t>
      </w:r>
    </w:p>
    <w:p w14:paraId="2A4C1B48" w14:textId="77777777" w:rsidR="003F5066" w:rsidRPr="00AD6437" w:rsidRDefault="003F5066" w:rsidP="003F5066">
      <w:pPr>
        <w:pStyle w:val="normretr2"/>
        <w:rPr>
          <w:lang w:val="it-IT"/>
        </w:rPr>
      </w:pPr>
      <w:r w:rsidRPr="00AD6437">
        <w:rPr>
          <w:lang w:val="it-IT"/>
        </w:rPr>
        <w:t>I sistemi di regolazione:</w:t>
      </w:r>
    </w:p>
    <w:p w14:paraId="2A4C1B49" w14:textId="77777777" w:rsidR="003F5066" w:rsidRPr="00AD6437" w:rsidRDefault="003F5066" w:rsidP="003F5066">
      <w:pPr>
        <w:pStyle w:val="normretr2"/>
        <w:numPr>
          <w:ilvl w:val="0"/>
          <w:numId w:val="8"/>
        </w:numPr>
        <w:rPr>
          <w:lang w:val="it-IT"/>
        </w:rPr>
      </w:pPr>
      <w:r w:rsidRPr="00AD6437">
        <w:rPr>
          <w:lang w:val="it-IT"/>
        </w:rPr>
        <w:t>delle geometrie</w:t>
      </w:r>
    </w:p>
    <w:p w14:paraId="2A4C1B4A" w14:textId="77777777" w:rsidR="003F5066" w:rsidRPr="00AD6437" w:rsidRDefault="003F5066" w:rsidP="003F5066">
      <w:pPr>
        <w:pStyle w:val="normretr2"/>
        <w:numPr>
          <w:ilvl w:val="0"/>
          <w:numId w:val="8"/>
        </w:numPr>
        <w:rPr>
          <w:lang w:val="it-IT"/>
        </w:rPr>
      </w:pPr>
      <w:r w:rsidRPr="00AD6437">
        <w:rPr>
          <w:lang w:val="it-IT"/>
        </w:rPr>
        <w:t>dell’altezza dal suolo</w:t>
      </w:r>
    </w:p>
    <w:p w14:paraId="2A4C1B4B" w14:textId="77777777" w:rsidR="003F5066" w:rsidRPr="00AD6437" w:rsidRDefault="003F5066" w:rsidP="003F5066">
      <w:pPr>
        <w:pStyle w:val="normretr2"/>
        <w:numPr>
          <w:ilvl w:val="0"/>
          <w:numId w:val="8"/>
        </w:numPr>
        <w:rPr>
          <w:lang w:val="it-IT"/>
        </w:rPr>
      </w:pPr>
      <w:r w:rsidRPr="00AD6437">
        <w:rPr>
          <w:lang w:val="it-IT"/>
        </w:rPr>
        <w:t>delle sospensioni</w:t>
      </w:r>
    </w:p>
    <w:p w14:paraId="2A4C1B4C" w14:textId="77777777" w:rsidR="003F5066" w:rsidRPr="00AD6437" w:rsidRDefault="003F5066" w:rsidP="003F5066">
      <w:pPr>
        <w:pStyle w:val="normretr2"/>
        <w:rPr>
          <w:lang w:val="it-IT"/>
        </w:rPr>
      </w:pPr>
      <w:r w:rsidRPr="00AD6437">
        <w:rPr>
          <w:lang w:val="it-IT"/>
        </w:rPr>
        <w:t>sono a</w:t>
      </w:r>
      <w:r w:rsidR="00ED6CAF" w:rsidRPr="00AD6437">
        <w:rPr>
          <w:lang w:val="it-IT"/>
        </w:rPr>
        <w:t xml:space="preserve">utorizzati solamente se non azionabili durante </w:t>
      </w:r>
      <w:r w:rsidRPr="00AD6437">
        <w:rPr>
          <w:lang w:val="it-IT"/>
        </w:rPr>
        <w:t>l’effettuazione  delle discese.</w:t>
      </w:r>
    </w:p>
    <w:p w14:paraId="2A4C1B4D" w14:textId="77777777" w:rsidR="003F5066" w:rsidRPr="00AD6437" w:rsidRDefault="003F5066" w:rsidP="003F5066">
      <w:pPr>
        <w:pStyle w:val="normretr2"/>
        <w:rPr>
          <w:rFonts w:cs="Arial"/>
          <w:iCs/>
          <w:lang w:val="it-IT"/>
        </w:rPr>
      </w:pPr>
      <w:r w:rsidRPr="00AD6437">
        <w:rPr>
          <w:lang w:val="it-IT"/>
        </w:rPr>
        <w:t>I sistemi che modificano i parametri aerodinamici del veicolo nel corso della discesa sono autorizzati. L’energia utilizzata per il loro azionamento deve essere esclusivamente di tipo meccanico (si veda il punto D).</w:t>
      </w:r>
    </w:p>
    <w:p w14:paraId="2A4C1B4E" w14:textId="77777777" w:rsidR="003F5066" w:rsidRPr="00AD6437" w:rsidRDefault="003F5066" w:rsidP="003F5066">
      <w:pPr>
        <w:pStyle w:val="Titre2"/>
        <w:rPr>
          <w:lang w:val="it-IT"/>
        </w:rPr>
      </w:pPr>
      <w:r w:rsidRPr="00AD6437">
        <w:rPr>
          <w:lang w:val="it-IT"/>
        </w:rPr>
        <w:t xml:space="preserve">H. </w:t>
      </w:r>
      <w:r w:rsidRPr="00AD6437">
        <w:rPr>
          <w:lang w:val="it-IT"/>
        </w:rPr>
        <w:tab/>
        <w:t>Lubrificazione e raffreddamento</w:t>
      </w:r>
    </w:p>
    <w:p w14:paraId="2A4C1B4F" w14:textId="7B8FB8D8" w:rsidR="003F5066" w:rsidRPr="00AD6437" w:rsidRDefault="003F5066" w:rsidP="003F5066">
      <w:pPr>
        <w:pStyle w:val="normretr2"/>
        <w:rPr>
          <w:lang w:val="it-IT"/>
        </w:rPr>
      </w:pPr>
      <w:r w:rsidRPr="00AD6437">
        <w:rPr>
          <w:lang w:val="it-IT"/>
        </w:rPr>
        <w:t>Durante la gara sono vietati tutti i sistemi di lubrificazione o di raffreddamento degli organi rotanti. (es. serbatoi, a</w:t>
      </w:r>
      <w:r w:rsidR="008F1CF5">
        <w:rPr>
          <w:lang w:val="it-IT"/>
        </w:rPr>
        <w:t>er</w:t>
      </w:r>
      <w:r w:rsidRPr="00AD6437">
        <w:rPr>
          <w:lang w:val="it-IT"/>
        </w:rPr>
        <w:t>osol ecc.).</w:t>
      </w:r>
    </w:p>
    <w:p w14:paraId="2A4C1B50" w14:textId="77777777" w:rsidR="003F5066" w:rsidRPr="00AD6437" w:rsidRDefault="003F5066" w:rsidP="003F5066">
      <w:pPr>
        <w:pStyle w:val="Titre2"/>
        <w:rPr>
          <w:lang w:val="it-IT"/>
        </w:rPr>
      </w:pPr>
      <w:r w:rsidRPr="00AD6437">
        <w:rPr>
          <w:lang w:val="it-IT"/>
        </w:rPr>
        <w:t xml:space="preserve">I. </w:t>
      </w:r>
      <w:r w:rsidRPr="00AD6437">
        <w:rPr>
          <w:lang w:val="it-IT"/>
        </w:rPr>
        <w:tab/>
        <w:t>Numero di gara</w:t>
      </w:r>
    </w:p>
    <w:p w14:paraId="2A4C1B51" w14:textId="77777777" w:rsidR="003F5066" w:rsidRPr="00AD6437" w:rsidRDefault="003F5066" w:rsidP="003F5066">
      <w:pPr>
        <w:pStyle w:val="normretr2"/>
        <w:rPr>
          <w:lang w:val="it-IT"/>
        </w:rPr>
      </w:pPr>
      <w:r w:rsidRPr="00AD6437">
        <w:rPr>
          <w:lang w:val="it-IT"/>
        </w:rPr>
        <w:lastRenderedPageBreak/>
        <w:t>Le cifre devono essere di colore nero su fondo bianco e devono avere un’altezza minima di 10 cm. Per quanto riguarda la posizione dei numeri sui veicoli attenersi ai regolamenti di ogni categoria.</w:t>
      </w:r>
    </w:p>
    <w:p w14:paraId="2A4C1B52" w14:textId="77777777" w:rsidR="003F5066" w:rsidRPr="00AD6437" w:rsidRDefault="003F5066" w:rsidP="003F5066">
      <w:pPr>
        <w:pStyle w:val="Titre2"/>
        <w:rPr>
          <w:lang w:val="it-IT"/>
        </w:rPr>
      </w:pPr>
      <w:r w:rsidRPr="00AD6437">
        <w:rPr>
          <w:lang w:val="it-IT"/>
        </w:rPr>
        <w:t xml:space="preserve">J. </w:t>
      </w:r>
      <w:r w:rsidRPr="00AD6437">
        <w:rPr>
          <w:lang w:val="it-IT"/>
        </w:rPr>
        <w:tab/>
        <w:t>Responsabilità</w:t>
      </w:r>
      <w:r w:rsidR="00620E79" w:rsidRPr="00AD6437">
        <w:rPr>
          <w:lang w:val="it-IT"/>
        </w:rPr>
        <w:t xml:space="preserve"> </w:t>
      </w:r>
      <w:r w:rsidR="00ED6CAF" w:rsidRPr="00AD6437">
        <w:rPr>
          <w:lang w:val="it-IT"/>
        </w:rPr>
        <w:t>e documento proprietà</w:t>
      </w:r>
      <w:r w:rsidR="006E1D23" w:rsidRPr="00AD6437">
        <w:rPr>
          <w:lang w:val="it-IT"/>
        </w:rPr>
        <w:t xml:space="preserve"> - carta grigia </w:t>
      </w:r>
      <w:r w:rsidR="00620E79" w:rsidRPr="00AD6437">
        <w:t>(carte grise)</w:t>
      </w:r>
    </w:p>
    <w:p w14:paraId="2A4C1B53" w14:textId="143E50E7" w:rsidR="00620E79" w:rsidRPr="00AD6437" w:rsidRDefault="003F5066" w:rsidP="00620E79">
      <w:pPr>
        <w:pStyle w:val="normretr2"/>
        <w:rPr>
          <w:lang w:val="it-IT"/>
        </w:rPr>
      </w:pPr>
      <w:r w:rsidRPr="00AD6437">
        <w:rPr>
          <w:lang w:val="it-IT"/>
        </w:rPr>
        <w:t xml:space="preserve">Il proprietario ed il pilota (o il suo rappresentante legale) si rendono responsabili di </w:t>
      </w:r>
      <w:r w:rsidR="008F1CF5">
        <w:rPr>
          <w:lang w:val="it-IT"/>
        </w:rPr>
        <w:t>come</w:t>
      </w:r>
      <w:r w:rsidRPr="00AD6437">
        <w:rPr>
          <w:lang w:val="it-IT"/>
        </w:rPr>
        <w:t xml:space="preserve"> è costruito o</w:t>
      </w:r>
      <w:r w:rsidR="008F1CF5">
        <w:rPr>
          <w:lang w:val="it-IT"/>
        </w:rPr>
        <w:t xml:space="preserve"> cosa è</w:t>
      </w:r>
      <w:r w:rsidRPr="00AD6437">
        <w:rPr>
          <w:lang w:val="it-IT"/>
        </w:rPr>
        <w:t xml:space="preserve"> installato sul veicolo comprese le dimensioni del telaio, delle ruote (il gonfiaggio dei pneumatici è di responsabilità del pilota o dei suoi rappresentanti), degli assali, dei freni, il fissaggio delle zavorre, ecc.</w:t>
      </w:r>
      <w:r w:rsidR="00620E79" w:rsidRPr="00AD6437">
        <w:rPr>
          <w:lang w:val="it-IT"/>
        </w:rPr>
        <w:br/>
      </w:r>
      <w:r w:rsidR="00ED6CAF" w:rsidRPr="00AD6437">
        <w:rPr>
          <w:lang w:val="it-IT"/>
        </w:rPr>
        <w:t>Il documento di proprietà</w:t>
      </w:r>
      <w:r w:rsidR="006E1D23" w:rsidRPr="00AD6437">
        <w:rPr>
          <w:lang w:val="it-IT"/>
        </w:rPr>
        <w:t xml:space="preserve"> (cart</w:t>
      </w:r>
      <w:r w:rsidR="00ED6CAF" w:rsidRPr="00AD6437">
        <w:rPr>
          <w:lang w:val="it-IT"/>
        </w:rPr>
        <w:t>a grigia / carte grise) viene e</w:t>
      </w:r>
      <w:r w:rsidR="006E1D23" w:rsidRPr="00AD6437">
        <w:rPr>
          <w:lang w:val="it-IT"/>
        </w:rPr>
        <w:t>messo ufficialmente dalla FISD e</w:t>
      </w:r>
      <w:r w:rsidR="001D4283" w:rsidRPr="00AD6437">
        <w:rPr>
          <w:lang w:val="it-IT"/>
        </w:rPr>
        <w:t xml:space="preserve"> </w:t>
      </w:r>
      <w:r w:rsidR="006E1D23" w:rsidRPr="00AD6437">
        <w:rPr>
          <w:lang w:val="it-IT"/>
        </w:rPr>
        <w:t>identifica chiaramente il proprietario legale e del mezzo stesso. Le indicazioni vengono controllate una volta all’ anno e corrette se necessario (per esempio cambiamenti di residenza o proprietario, modifiche al mezzo stesso).</w:t>
      </w:r>
      <w:r w:rsidR="00620E79" w:rsidRPr="00AD6437">
        <w:rPr>
          <w:lang w:val="it-IT"/>
        </w:rPr>
        <w:t xml:space="preserve"> </w:t>
      </w:r>
      <w:r w:rsidR="006E1D23" w:rsidRPr="00AD6437">
        <w:rPr>
          <w:lang w:val="it-IT"/>
        </w:rPr>
        <w:t>Lo scopo del doc</w:t>
      </w:r>
      <w:r w:rsidR="00ED6CAF" w:rsidRPr="00AD6437">
        <w:rPr>
          <w:lang w:val="it-IT"/>
        </w:rPr>
        <w:t>umento di proprietà</w:t>
      </w:r>
      <w:r w:rsidR="006E1D23" w:rsidRPr="00AD6437">
        <w:rPr>
          <w:lang w:val="it-IT"/>
        </w:rPr>
        <w:t xml:space="preserve"> </w:t>
      </w:r>
      <w:r w:rsidR="00ED6CAF" w:rsidRPr="00AD6437">
        <w:rPr>
          <w:lang w:val="it-IT"/>
        </w:rPr>
        <w:t>deriva dalla necessità,</w:t>
      </w:r>
      <w:r w:rsidR="00AE3264" w:rsidRPr="00AD6437">
        <w:rPr>
          <w:lang w:val="it-IT"/>
        </w:rPr>
        <w:t xml:space="preserve"> in caso di incidente</w:t>
      </w:r>
      <w:r w:rsidR="00ED6CAF" w:rsidRPr="00AD6437">
        <w:rPr>
          <w:lang w:val="it-IT"/>
        </w:rPr>
        <w:t>,</w:t>
      </w:r>
      <w:r w:rsidR="00AE3264" w:rsidRPr="00AD6437">
        <w:rPr>
          <w:lang w:val="it-IT"/>
        </w:rPr>
        <w:t xml:space="preserve"> di poter identificare chiaramente il proprietario del mezzo coinvolto</w:t>
      </w:r>
      <w:r w:rsidR="00ED6CAF" w:rsidRPr="00AD6437">
        <w:rPr>
          <w:lang w:val="it-IT"/>
        </w:rPr>
        <w:t>, come richiesto dalla legge.</w:t>
      </w:r>
    </w:p>
    <w:p w14:paraId="2A4C1B54" w14:textId="77777777" w:rsidR="00AE3264" w:rsidRPr="00AD6437" w:rsidRDefault="00ED6CAF" w:rsidP="00620E79">
      <w:pPr>
        <w:pStyle w:val="normretr2"/>
        <w:rPr>
          <w:lang w:val="it-IT"/>
        </w:rPr>
      </w:pPr>
      <w:r w:rsidRPr="00AD6437">
        <w:rPr>
          <w:lang w:val="it-IT"/>
        </w:rPr>
        <w:t>Il certificato di proprietà</w:t>
      </w:r>
      <w:r w:rsidR="00AE3264" w:rsidRPr="00AD6437">
        <w:rPr>
          <w:lang w:val="it-IT"/>
        </w:rPr>
        <w:t xml:space="preserve"> a pagamento viene</w:t>
      </w:r>
      <w:r w:rsidRPr="00AD6437">
        <w:rPr>
          <w:lang w:val="it-IT"/>
        </w:rPr>
        <w:t xml:space="preserve"> emesso dalla FISD, che è l’unico</w:t>
      </w:r>
      <w:r w:rsidR="00AE3264" w:rsidRPr="00AD6437">
        <w:rPr>
          <w:lang w:val="it-IT"/>
        </w:rPr>
        <w:t xml:space="preserve"> </w:t>
      </w:r>
      <w:r w:rsidRPr="00AD6437">
        <w:rPr>
          <w:lang w:val="it-IT"/>
        </w:rPr>
        <w:t>organo</w:t>
      </w:r>
      <w:r w:rsidR="00AE3264" w:rsidRPr="00AD6437">
        <w:rPr>
          <w:lang w:val="it-IT"/>
        </w:rPr>
        <w:t xml:space="preserve"> </w:t>
      </w:r>
      <w:r w:rsidRPr="00AD6437">
        <w:rPr>
          <w:lang w:val="it-IT"/>
        </w:rPr>
        <w:t>autorizzato ad emetterlo, per una validità di 6 anni (dalla data di e</w:t>
      </w:r>
      <w:r w:rsidR="00AE3264" w:rsidRPr="00AD6437">
        <w:rPr>
          <w:lang w:val="it-IT"/>
        </w:rPr>
        <w:t>missione) ed è oggetto di un controllo annuale.</w:t>
      </w:r>
    </w:p>
    <w:p w14:paraId="2A4C1B55" w14:textId="77777777" w:rsidR="003F5066" w:rsidRPr="00AD6437" w:rsidRDefault="003F5066" w:rsidP="001F252F">
      <w:pPr>
        <w:pStyle w:val="Titre2"/>
        <w:rPr>
          <w:lang w:val="it-IT"/>
        </w:rPr>
      </w:pPr>
      <w:r w:rsidRPr="00AD6437">
        <w:rPr>
          <w:lang w:val="it-IT"/>
        </w:rPr>
        <w:t xml:space="preserve">K. </w:t>
      </w:r>
      <w:r w:rsidR="001F252F" w:rsidRPr="00AD6437">
        <w:rPr>
          <w:lang w:val="it-IT"/>
        </w:rPr>
        <w:tab/>
      </w:r>
      <w:r w:rsidRPr="00AD6437">
        <w:rPr>
          <w:lang w:val="it-IT"/>
        </w:rPr>
        <w:t>Controllo tecnico</w:t>
      </w:r>
    </w:p>
    <w:p w14:paraId="2A4C1B56" w14:textId="1E5C8141" w:rsidR="003F5066" w:rsidRPr="00AD6437" w:rsidRDefault="003F5066" w:rsidP="001F252F">
      <w:pPr>
        <w:pStyle w:val="normretr2"/>
        <w:rPr>
          <w:lang w:val="it-IT"/>
        </w:rPr>
      </w:pPr>
      <w:r w:rsidRPr="00AD6437">
        <w:rPr>
          <w:lang w:val="it-IT"/>
        </w:rPr>
        <w:t xml:space="preserve">Il controllo tecnico </w:t>
      </w:r>
      <w:r w:rsidR="008F1CF5" w:rsidRPr="00AD6437">
        <w:rPr>
          <w:lang w:val="it-IT"/>
        </w:rPr>
        <w:t>(c</w:t>
      </w:r>
      <w:r w:rsidR="008F1CF5">
        <w:rPr>
          <w:lang w:val="it-IT"/>
        </w:rPr>
        <w:t>ompresa la pesa dei mezzi</w:t>
      </w:r>
      <w:r w:rsidR="008F1CF5" w:rsidRPr="00AD6437">
        <w:rPr>
          <w:lang w:val="it-IT"/>
        </w:rPr>
        <w:t>)</w:t>
      </w:r>
      <w:r w:rsidR="008F1CF5">
        <w:rPr>
          <w:lang w:val="it-IT"/>
        </w:rPr>
        <w:t xml:space="preserve"> </w:t>
      </w:r>
      <w:r w:rsidRPr="00AD6437">
        <w:rPr>
          <w:lang w:val="it-IT"/>
        </w:rPr>
        <w:t>può essere effettuato in</w:t>
      </w:r>
      <w:r w:rsidR="00ED6CAF" w:rsidRPr="00AD6437">
        <w:rPr>
          <w:lang w:val="it-IT"/>
        </w:rPr>
        <w:t xml:space="preserve"> qualsiasi momento della gara</w:t>
      </w:r>
      <w:r w:rsidRPr="00AD6437">
        <w:rPr>
          <w:lang w:val="it-IT"/>
        </w:rPr>
        <w:t xml:space="preserve">, anche dopo la fine della competizione, ma prima della convalida dei risultati. Ciò vale soprattutto per le modifiche che possono essere effettuate ai differenti veicoli durante la competizione </w:t>
      </w:r>
      <w:r w:rsidR="008F1CF5">
        <w:rPr>
          <w:lang w:val="it-IT"/>
        </w:rPr>
        <w:t>rispetto a</w:t>
      </w:r>
      <w:r w:rsidRPr="00AD6437">
        <w:rPr>
          <w:lang w:val="it-IT"/>
        </w:rPr>
        <w:t xml:space="preserve">l primo controllo tecnico ufficiale. Il peso del veicolo deve rimanere inalterato dal momento della partenza della manche sino all’arrivo della stessa. Il pilota (ed il copilota nelle categorie C5, C6, C7) </w:t>
      </w:r>
      <w:r w:rsidR="00ED6CAF" w:rsidRPr="00AD6437">
        <w:rPr>
          <w:lang w:val="it-IT"/>
        </w:rPr>
        <w:t>devono tenersi</w:t>
      </w:r>
      <w:r w:rsidRPr="00AD6437">
        <w:rPr>
          <w:lang w:val="it-IT"/>
        </w:rPr>
        <w:t xml:space="preserve"> a disposizione del commissario tecnico in caso di controllo tecnico o pesatura. Tutte le decisioni dei commissari tecnici sono sottoposte al Comitato Direttivo della F.I.S.D. e sono irrevocabili. Durante i controlli tecnici pilota e copilota dev</w:t>
      </w:r>
      <w:r w:rsidR="001D4283" w:rsidRPr="00AD6437">
        <w:rPr>
          <w:lang w:val="it-IT"/>
        </w:rPr>
        <w:t>ono</w:t>
      </w:r>
      <w:r w:rsidRPr="00AD6437">
        <w:rPr>
          <w:lang w:val="it-IT"/>
        </w:rPr>
        <w:t xml:space="preserve"> presentare il proprio equipaggiamento. (casco, guanti, protezioni obbligatorie, abbigliamento).</w:t>
      </w:r>
    </w:p>
    <w:p w14:paraId="2A4C1B57" w14:textId="77777777" w:rsidR="009535F0" w:rsidRPr="00AD6437" w:rsidRDefault="009535F0" w:rsidP="003E3983">
      <w:pPr>
        <w:pStyle w:val="normretr2"/>
        <w:rPr>
          <w:lang w:val="it-IT"/>
        </w:rPr>
      </w:pPr>
    </w:p>
    <w:p w14:paraId="2A4C1B58" w14:textId="77777777" w:rsidR="001F252F" w:rsidRPr="00AD6437" w:rsidRDefault="001F252F" w:rsidP="001F252F">
      <w:pPr>
        <w:pStyle w:val="Subtitle"/>
        <w:rPr>
          <w:lang w:val="it-IT"/>
        </w:rPr>
      </w:pPr>
      <w:r w:rsidRPr="00AD6437">
        <w:rPr>
          <w:lang w:val="it-IT"/>
        </w:rPr>
        <w:t>III. REGOLAMENTI DI COSTRUZIONE E DI SICUREZZA</w:t>
      </w:r>
    </w:p>
    <w:p w14:paraId="2A4C1B59" w14:textId="77777777" w:rsidR="001F252F" w:rsidRPr="00AD6437" w:rsidRDefault="001F252F" w:rsidP="001F252F">
      <w:pPr>
        <w:pStyle w:val="Titre2"/>
        <w:numPr>
          <w:ilvl w:val="0"/>
          <w:numId w:val="10"/>
        </w:numPr>
        <w:rPr>
          <w:lang w:val="it-IT"/>
        </w:rPr>
      </w:pPr>
      <w:r w:rsidRPr="00AD6437">
        <w:rPr>
          <w:lang w:val="it-IT"/>
        </w:rPr>
        <w:t>Tutte Le Categorie</w:t>
      </w:r>
    </w:p>
    <w:p w14:paraId="2A4C1B5A" w14:textId="77777777" w:rsidR="001F252F" w:rsidRPr="00AD6437" w:rsidRDefault="001F252F" w:rsidP="009535F0">
      <w:pPr>
        <w:pStyle w:val="Titre2"/>
        <w:rPr>
          <w:lang w:val="it-IT"/>
        </w:rPr>
      </w:pPr>
      <w:r w:rsidRPr="00AD6437">
        <w:rPr>
          <w:lang w:val="it-IT"/>
        </w:rPr>
        <w:t xml:space="preserve">1 </w:t>
      </w:r>
      <w:r w:rsidR="009535F0" w:rsidRPr="00AD6437">
        <w:rPr>
          <w:lang w:val="it-IT"/>
        </w:rPr>
        <w:tab/>
      </w:r>
      <w:r w:rsidRPr="00AD6437">
        <w:rPr>
          <w:lang w:val="it-IT"/>
        </w:rPr>
        <w:t>Telaio</w:t>
      </w:r>
    </w:p>
    <w:p w14:paraId="2A4C1B5B" w14:textId="3949B0CA" w:rsidR="001F252F" w:rsidRPr="00AD6437" w:rsidRDefault="001F252F" w:rsidP="009535F0">
      <w:pPr>
        <w:pStyle w:val="normretr2"/>
        <w:rPr>
          <w:lang w:val="it-IT"/>
        </w:rPr>
      </w:pPr>
      <w:r w:rsidRPr="00AD6437">
        <w:rPr>
          <w:lang w:val="it-IT"/>
        </w:rPr>
        <w:t>Il telaio deve essere costruito utilizzando solamente dei materiali solidi che garantiscano l’invariabilità dei diametri e dei parametri tecnici previsti dal regolamento. Tutti gli assemblaggi devono essere solidi e realizzati tramite saldature, viti, rivetti o colle di resistenza sufficiente. La costruzione del telaio è di libera scelta da parte del costruttore. I dadi devono es</w:t>
      </w:r>
      <w:r w:rsidR="006A05C7">
        <w:rPr>
          <w:lang w:val="it-IT"/>
        </w:rPr>
        <w:t>sere assicurati da coppiglie, controdadi, dadi autobloccanti, colle o</w:t>
      </w:r>
      <w:r w:rsidRPr="00AD6437">
        <w:rPr>
          <w:lang w:val="it-IT"/>
        </w:rPr>
        <w:t xml:space="preserve"> mastici per le filettature. </w:t>
      </w:r>
    </w:p>
    <w:p w14:paraId="2A4C1B5C" w14:textId="77777777" w:rsidR="000F2AAD" w:rsidRPr="00AD6437" w:rsidRDefault="000F2AAD" w:rsidP="00121037">
      <w:pPr>
        <w:pStyle w:val="normretr2"/>
        <w:rPr>
          <w:lang w:val="it-IT"/>
        </w:rPr>
      </w:pPr>
    </w:p>
    <w:p w14:paraId="2A4C1B5D" w14:textId="77777777" w:rsidR="009535F0" w:rsidRPr="00AD6437" w:rsidRDefault="009535F0" w:rsidP="009535F0">
      <w:pPr>
        <w:pStyle w:val="normretr2"/>
        <w:rPr>
          <w:b/>
          <w:lang w:val="it-IT"/>
        </w:rPr>
      </w:pPr>
      <w:r w:rsidRPr="00AD6437">
        <w:rPr>
          <w:b/>
          <w:lang w:val="it-IT"/>
        </w:rPr>
        <w:lastRenderedPageBreak/>
        <w:t>Definizione di telaio:</w:t>
      </w:r>
    </w:p>
    <w:p w14:paraId="2A4C1B5E" w14:textId="77777777" w:rsidR="009535F0" w:rsidRPr="00AD6437" w:rsidRDefault="009535F0" w:rsidP="009535F0">
      <w:pPr>
        <w:pStyle w:val="normretr2"/>
        <w:rPr>
          <w:lang w:val="it-IT"/>
        </w:rPr>
      </w:pPr>
      <w:r w:rsidRPr="00AD6437">
        <w:rPr>
          <w:lang w:val="it-IT"/>
        </w:rPr>
        <w:t>Assemblaggio fisso in materiale solido, che costituisce la struttura principale portante del mezzo.</w:t>
      </w:r>
    </w:p>
    <w:p w14:paraId="2A4C1B5F" w14:textId="77777777" w:rsidR="009535F0" w:rsidRPr="00AD6437" w:rsidRDefault="009535F0" w:rsidP="009535F0">
      <w:pPr>
        <w:pStyle w:val="Titre2"/>
        <w:rPr>
          <w:lang w:val="it-IT"/>
        </w:rPr>
      </w:pPr>
      <w:r w:rsidRPr="00AD6437">
        <w:rPr>
          <w:lang w:val="it-IT"/>
        </w:rPr>
        <w:t xml:space="preserve">2. </w:t>
      </w:r>
      <w:r w:rsidRPr="00AD6437">
        <w:rPr>
          <w:lang w:val="it-IT"/>
        </w:rPr>
        <w:tab/>
        <w:t>Fondo</w:t>
      </w:r>
    </w:p>
    <w:p w14:paraId="2A4C1B60" w14:textId="77777777" w:rsidR="009535F0" w:rsidRPr="00AD6437" w:rsidRDefault="009535F0" w:rsidP="009535F0">
      <w:pPr>
        <w:pStyle w:val="normretr2"/>
        <w:rPr>
          <w:lang w:val="it-IT"/>
        </w:rPr>
      </w:pPr>
      <w:r w:rsidRPr="00AD6437">
        <w:rPr>
          <w:lang w:val="it-IT"/>
        </w:rPr>
        <w:t>Il fondo può essere costruito in più pezzi e deve riparare l’equipaggio su tutta la lunghezza dei loro corpi. Esso deve essere assemblato al telaio. E’ ammessa l’interposizione di gomma o di plastica con uno spessore massimo di 2mm.</w:t>
      </w:r>
    </w:p>
    <w:p w14:paraId="2A4C1B61" w14:textId="77777777" w:rsidR="009535F0" w:rsidRPr="00AD6437" w:rsidRDefault="009535F0" w:rsidP="009535F0">
      <w:pPr>
        <w:pStyle w:val="Titre2"/>
        <w:rPr>
          <w:lang w:val="it-IT"/>
        </w:rPr>
      </w:pPr>
      <w:r w:rsidRPr="00AD6437">
        <w:rPr>
          <w:lang w:val="it-IT"/>
        </w:rPr>
        <w:t xml:space="preserve">3. </w:t>
      </w:r>
      <w:r w:rsidRPr="00AD6437">
        <w:rPr>
          <w:lang w:val="it-IT"/>
        </w:rPr>
        <w:tab/>
        <w:t>Carrozzeria</w:t>
      </w:r>
    </w:p>
    <w:p w14:paraId="2A4C1B62" w14:textId="48F2EBF3" w:rsidR="009535F0" w:rsidRPr="00AD6437" w:rsidRDefault="009535F0" w:rsidP="009535F0">
      <w:pPr>
        <w:pStyle w:val="normretr2"/>
        <w:rPr>
          <w:lang w:val="it-IT"/>
        </w:rPr>
      </w:pPr>
      <w:r w:rsidRPr="00AD6437">
        <w:rPr>
          <w:lang w:val="it-IT"/>
        </w:rPr>
        <w:t>Se essa è autorizzata nella categoria, deve essere costruita in maniera solida. I materiali di costruzione sono liberi come è libera la forma della carrozzeria. Essa può essere realizzata da uno o più pezzi a condizione che siano facilmente smontabili in caso di controllo. Per la sicurezza dell’equipaggio devono</w:t>
      </w:r>
      <w:r w:rsidR="0089428D">
        <w:rPr>
          <w:lang w:val="it-IT"/>
        </w:rPr>
        <w:t xml:space="preserve"> essere eliminat</w:t>
      </w:r>
      <w:r w:rsidRPr="00AD6437">
        <w:rPr>
          <w:lang w:val="it-IT"/>
        </w:rPr>
        <w:t xml:space="preserve">e le asperità appuntite od angolari (sia all’interno che all’esterno del veicolo). </w:t>
      </w:r>
      <w:r w:rsidR="0089428D">
        <w:rPr>
          <w:lang w:val="it-IT"/>
        </w:rPr>
        <w:t>Devono essere previsti</w:t>
      </w:r>
      <w:r w:rsidRPr="00AD6437">
        <w:rPr>
          <w:lang w:val="it-IT"/>
        </w:rPr>
        <w:t xml:space="preserve"> raggi minimi </w:t>
      </w:r>
      <w:r w:rsidR="0089428D">
        <w:rPr>
          <w:lang w:val="it-IT"/>
        </w:rPr>
        <w:t xml:space="preserve">di raccordo </w:t>
      </w:r>
      <w:r w:rsidRPr="00AD6437">
        <w:rPr>
          <w:lang w:val="it-IT"/>
        </w:rPr>
        <w:t>di 5 mm. La carrozzeria deve essere fissata solidamente al telaio senza possibilità di allentamento durante la gara. Nelle categorie da C1 a C4 la carrozzeria con un’altezza minima di 200 mm. a partire dal bordo inferiore del telaio deve coprire la parte anteriore ed i lati del veicolo.</w:t>
      </w:r>
    </w:p>
    <w:p w14:paraId="2A4C1B63" w14:textId="77777777" w:rsidR="009535F0" w:rsidRPr="00AD6437" w:rsidRDefault="009535F0" w:rsidP="009535F0">
      <w:pPr>
        <w:pStyle w:val="normretr2"/>
        <w:rPr>
          <w:lang w:val="it-IT"/>
        </w:rPr>
      </w:pPr>
      <w:r w:rsidRPr="00AD6437">
        <w:rPr>
          <w:lang w:val="it-IT"/>
        </w:rPr>
        <w:t>Se essa è chiusa, la parte apribile deve essere fissata saldamente sulla carrozzeria principale o sul telaio e l’apertura deve si potere effettuare sia dall’interno che dall’esterno del veicolo. Per una migliore accessibilità dalla rampa di partenza è consigliato un angolo di attacco anteriore di almeno 10 gradi. Nel caso di insufficiente rigidità della parte anteriore della carrozzeria è obbligatorio un arco di rinforzo. In caso di ribaltamento, le gambe del pilota devono essere protette da un arco di rinforzo. (Vedi figura 11). La costruzione del veicolo deve essere fatta in tutta sicurezza per il pilota.</w:t>
      </w:r>
    </w:p>
    <w:p w14:paraId="2A4C1B64" w14:textId="77777777" w:rsidR="009535F0" w:rsidRPr="00AD6437" w:rsidRDefault="009535F0" w:rsidP="009535F0">
      <w:pPr>
        <w:pStyle w:val="normretr2"/>
        <w:rPr>
          <w:lang w:val="it-IT"/>
        </w:rPr>
      </w:pPr>
    </w:p>
    <w:p w14:paraId="2A4C1B65" w14:textId="77777777" w:rsidR="009535F0" w:rsidRPr="00AD6437" w:rsidRDefault="009535F0" w:rsidP="009535F0">
      <w:pPr>
        <w:pStyle w:val="Titre2"/>
        <w:rPr>
          <w:lang w:val="it-IT"/>
        </w:rPr>
      </w:pPr>
      <w:r w:rsidRPr="00AD6437">
        <w:rPr>
          <w:lang w:val="it-IT"/>
        </w:rPr>
        <w:t>4.</w:t>
      </w:r>
      <w:r w:rsidRPr="00AD6437">
        <w:rPr>
          <w:lang w:val="it-IT"/>
        </w:rPr>
        <w:tab/>
        <w:t>Parabrezza</w:t>
      </w:r>
    </w:p>
    <w:p w14:paraId="2A4C1B66" w14:textId="022EF12A" w:rsidR="009535F0" w:rsidRPr="00AD6437" w:rsidRDefault="009535F0" w:rsidP="009535F0">
      <w:pPr>
        <w:pStyle w:val="normretr2"/>
        <w:rPr>
          <w:lang w:val="it-IT"/>
        </w:rPr>
      </w:pPr>
      <w:r w:rsidRPr="00AD6437">
        <w:rPr>
          <w:lang w:val="it-IT"/>
        </w:rPr>
        <w:t xml:space="preserve">Il parabrezza deve essere realizzato con un materiale infrangibile. Se esso </w:t>
      </w:r>
      <w:r w:rsidR="0089428D">
        <w:rPr>
          <w:lang w:val="it-IT"/>
        </w:rPr>
        <w:t>presenta uno</w:t>
      </w:r>
      <w:r w:rsidRPr="00AD6437">
        <w:rPr>
          <w:lang w:val="it-IT"/>
        </w:rPr>
        <w:t xml:space="preserve"> </w:t>
      </w:r>
      <w:r w:rsidR="0089428D">
        <w:rPr>
          <w:lang w:val="it-IT"/>
        </w:rPr>
        <w:t>spessore inferiore a 4 mm</w:t>
      </w:r>
      <w:r w:rsidRPr="00AD6437">
        <w:rPr>
          <w:lang w:val="it-IT"/>
        </w:rPr>
        <w:t xml:space="preserve"> </w:t>
      </w:r>
      <w:r w:rsidR="0089428D">
        <w:rPr>
          <w:lang w:val="it-IT"/>
        </w:rPr>
        <w:t>deve essere protetto sul</w:t>
      </w:r>
      <w:r w:rsidRPr="00AD6437">
        <w:rPr>
          <w:lang w:val="it-IT"/>
        </w:rPr>
        <w:t xml:space="preserve"> suo spessore da un bordo di plastica o di gomma. Se</w:t>
      </w:r>
      <w:r w:rsidR="0089428D">
        <w:rPr>
          <w:lang w:val="it-IT"/>
        </w:rPr>
        <w:t xml:space="preserve"> lo spessore è superiore a 4 mm</w:t>
      </w:r>
      <w:r w:rsidRPr="00AD6437">
        <w:rPr>
          <w:lang w:val="it-IT"/>
        </w:rPr>
        <w:t xml:space="preserve"> è sufficiente arrotondare il bordo. (Vedi figura 1)</w:t>
      </w:r>
    </w:p>
    <w:p w14:paraId="2A4C1B67" w14:textId="77777777" w:rsidR="009535F0" w:rsidRPr="00AD6437" w:rsidRDefault="009535F0" w:rsidP="009535F0">
      <w:pPr>
        <w:pStyle w:val="normretr2"/>
        <w:rPr>
          <w:lang w:val="it-IT"/>
        </w:rPr>
      </w:pPr>
    </w:p>
    <w:p w14:paraId="2A4C1B68" w14:textId="77777777" w:rsidR="009535F0" w:rsidRPr="00AD6437" w:rsidRDefault="00377165" w:rsidP="00377165">
      <w:pPr>
        <w:jc w:val="center"/>
        <w:rPr>
          <w:lang w:val="it-IT"/>
        </w:rPr>
      </w:pPr>
      <w:r w:rsidRPr="00AD6437">
        <w:rPr>
          <w:noProof/>
          <w:lang w:val="fr-CH" w:eastAsia="fr-CH"/>
        </w:rPr>
        <w:drawing>
          <wp:inline distT="0" distB="0" distL="0" distR="0" wp14:anchorId="2A4C1BCA" wp14:editId="2A4C1BCB">
            <wp:extent cx="4572000" cy="1304290"/>
            <wp:effectExtent l="0" t="0" r="0" b="0"/>
            <wp:docPr id="42" name="Image 1" descr="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304290"/>
                    </a:xfrm>
                    <a:prstGeom prst="rect">
                      <a:avLst/>
                    </a:prstGeom>
                    <a:noFill/>
                    <a:ln>
                      <a:noFill/>
                    </a:ln>
                  </pic:spPr>
                </pic:pic>
              </a:graphicData>
            </a:graphic>
          </wp:inline>
        </w:drawing>
      </w:r>
    </w:p>
    <w:p w14:paraId="2A4C1B69" w14:textId="77777777" w:rsidR="00377165" w:rsidRPr="00AD6437" w:rsidRDefault="00377165" w:rsidP="00377165">
      <w:pPr>
        <w:jc w:val="center"/>
        <w:rPr>
          <w:b/>
          <w:lang w:val="it-IT"/>
        </w:rPr>
      </w:pPr>
      <w:r w:rsidRPr="00AD6437">
        <w:rPr>
          <w:b/>
          <w:lang w:val="it-IT"/>
        </w:rPr>
        <w:t>Figura 1</w:t>
      </w:r>
    </w:p>
    <w:p w14:paraId="0D59A961" w14:textId="77777777" w:rsidR="006130E7" w:rsidRDefault="006130E7" w:rsidP="009535F0">
      <w:pPr>
        <w:pStyle w:val="Titre2"/>
        <w:rPr>
          <w:lang w:val="it-IT"/>
        </w:rPr>
      </w:pPr>
    </w:p>
    <w:p w14:paraId="2A4C1B6A" w14:textId="15B64AA0" w:rsidR="009535F0" w:rsidRPr="00AD6437" w:rsidRDefault="009535F0" w:rsidP="009535F0">
      <w:pPr>
        <w:pStyle w:val="Titre2"/>
        <w:rPr>
          <w:lang w:val="it-IT"/>
        </w:rPr>
      </w:pPr>
      <w:r w:rsidRPr="00AD6437">
        <w:rPr>
          <w:lang w:val="it-IT"/>
        </w:rPr>
        <w:lastRenderedPageBreak/>
        <w:t xml:space="preserve">5. </w:t>
      </w:r>
      <w:r w:rsidRPr="00AD6437">
        <w:rPr>
          <w:lang w:val="it-IT"/>
        </w:rPr>
        <w:tab/>
        <w:t>Assali</w:t>
      </w:r>
    </w:p>
    <w:p w14:paraId="2A4C1B6B" w14:textId="77777777" w:rsidR="009535F0" w:rsidRPr="00AD6437" w:rsidRDefault="009535F0" w:rsidP="009535F0">
      <w:pPr>
        <w:pStyle w:val="normretr2"/>
        <w:rPr>
          <w:lang w:val="it-IT"/>
        </w:rPr>
      </w:pPr>
      <w:r w:rsidRPr="00AD6437">
        <w:rPr>
          <w:lang w:val="it-IT"/>
        </w:rPr>
        <w:t>Tranne che per la categoria C7 (carrioli) gli assi devono avere una struttura in acciaio e devono essere fissati solidamente agli assali o al telaio senza possibilità di flessione. Per ciò s’intende anche la possibilità di fissare l’asse al telaio utilizzando una guaina con dei cuscinetti nei quali essa può girare liberamente.</w:t>
      </w:r>
    </w:p>
    <w:p w14:paraId="2A4C1B6C" w14:textId="77777777" w:rsidR="009535F0" w:rsidRPr="00AD6437" w:rsidRDefault="009535F0" w:rsidP="009535F0">
      <w:pPr>
        <w:pStyle w:val="Titre2"/>
        <w:rPr>
          <w:lang w:val="it-IT"/>
        </w:rPr>
      </w:pPr>
      <w:r w:rsidRPr="00AD6437">
        <w:rPr>
          <w:lang w:val="it-IT"/>
        </w:rPr>
        <w:t xml:space="preserve">6. </w:t>
      </w:r>
      <w:r w:rsidRPr="00AD6437">
        <w:rPr>
          <w:lang w:val="it-IT"/>
        </w:rPr>
        <w:tab/>
        <w:t>Sterzo</w:t>
      </w:r>
    </w:p>
    <w:p w14:paraId="2A4C1B6D" w14:textId="77777777" w:rsidR="009535F0" w:rsidRPr="00AD6437" w:rsidRDefault="009535F0" w:rsidP="00B773E6">
      <w:pPr>
        <w:pStyle w:val="normretr2"/>
        <w:rPr>
          <w:lang w:val="it-IT"/>
        </w:rPr>
      </w:pPr>
      <w:r w:rsidRPr="00AD6437">
        <w:rPr>
          <w:lang w:val="it-IT"/>
        </w:rPr>
        <w:t>Lo sterzo deve avere un gioco minimo. In tutte le categorie ad eccezione della C7 (carrioli) esso può effettuarsi su tutte le ruote.</w:t>
      </w:r>
    </w:p>
    <w:p w14:paraId="2A4C1B6E" w14:textId="77777777" w:rsidR="009535F0" w:rsidRPr="00AD6437" w:rsidRDefault="009535F0" w:rsidP="00B773E6">
      <w:pPr>
        <w:pStyle w:val="Titre2"/>
        <w:rPr>
          <w:lang w:val="it-IT"/>
        </w:rPr>
      </w:pPr>
      <w:r w:rsidRPr="00AD6437">
        <w:rPr>
          <w:lang w:val="it-IT"/>
        </w:rPr>
        <w:t>7.</w:t>
      </w:r>
      <w:r w:rsidR="00B773E6" w:rsidRPr="00AD6437">
        <w:rPr>
          <w:lang w:val="it-IT"/>
        </w:rPr>
        <w:tab/>
      </w:r>
      <w:r w:rsidRPr="00AD6437">
        <w:rPr>
          <w:lang w:val="it-IT"/>
        </w:rPr>
        <w:t>Freni</w:t>
      </w:r>
    </w:p>
    <w:p w14:paraId="2A4C1B6F" w14:textId="77777777" w:rsidR="009535F0" w:rsidRPr="00AD6437" w:rsidRDefault="009535F0" w:rsidP="00B773E6">
      <w:pPr>
        <w:pStyle w:val="normretr2"/>
        <w:rPr>
          <w:lang w:val="it-IT"/>
        </w:rPr>
      </w:pPr>
      <w:r w:rsidRPr="00AD6437">
        <w:rPr>
          <w:lang w:val="it-IT"/>
        </w:rPr>
        <w:t>Nelle categorie C1, C2, C3, C4 e C6 il sistema dei freni idraulico su tutte e quattro ruote deve essere a doppio circuito, indipendentemente da quale sia lo schema di montaggio.</w:t>
      </w:r>
      <w:r w:rsidR="00B773E6" w:rsidRPr="00AD6437">
        <w:rPr>
          <w:lang w:val="it-IT"/>
        </w:rPr>
        <w:t xml:space="preserve"> </w:t>
      </w:r>
      <w:r w:rsidR="00B773E6" w:rsidRPr="00AD6437">
        <w:rPr>
          <w:lang w:val="it-IT"/>
        </w:rPr>
        <w:br/>
      </w:r>
      <w:r w:rsidRPr="00AD6437">
        <w:rPr>
          <w:lang w:val="it-IT"/>
        </w:rPr>
        <w:t>(Vedi figura 2)</w:t>
      </w:r>
    </w:p>
    <w:p w14:paraId="2A4C1B70" w14:textId="77777777" w:rsidR="00B773E6" w:rsidRPr="00AD6437" w:rsidRDefault="00B773E6" w:rsidP="00B773E6">
      <w:pPr>
        <w:pStyle w:val="normretr2"/>
        <w:rPr>
          <w:lang w:val="it-IT"/>
        </w:rPr>
      </w:pPr>
    </w:p>
    <w:p w14:paraId="2A4C1B71" w14:textId="77777777" w:rsidR="00620E79" w:rsidRPr="00AD6437" w:rsidRDefault="00C45CB5" w:rsidP="00620E79">
      <w:pPr>
        <w:rPr>
          <w:lang w:val="it-IT"/>
        </w:rPr>
      </w:pPr>
      <w:r w:rsidRPr="00AD6437">
        <w:rPr>
          <w:noProof/>
          <w:lang w:val="fr-CH" w:eastAsia="fr-CH"/>
        </w:rPr>
        <mc:AlternateContent>
          <mc:Choice Requires="wps">
            <w:drawing>
              <wp:anchor distT="0" distB="0" distL="114300" distR="114300" simplePos="0" relativeHeight="251676160" behindDoc="0" locked="0" layoutInCell="1" allowOverlap="1" wp14:anchorId="2A4C1BCC" wp14:editId="2A4C1BCD">
                <wp:simplePos x="0" y="0"/>
                <wp:positionH relativeFrom="column">
                  <wp:posOffset>3250565</wp:posOffset>
                </wp:positionH>
                <wp:positionV relativeFrom="paragraph">
                  <wp:posOffset>8255</wp:posOffset>
                </wp:positionV>
                <wp:extent cx="2336800" cy="266700"/>
                <wp:effectExtent l="0" t="0" r="0"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1C16" w14:textId="77777777" w:rsidR="00B773E6" w:rsidRPr="004B263F" w:rsidRDefault="00B773E6" w:rsidP="00B773E6">
                            <w:r>
                              <w:t xml:space="preserve">    Circuito 1            Circuito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C1BCC" id="_x0000_t202" coordsize="21600,21600" o:spt="202" path="m,l,21600r21600,l21600,xe">
                <v:stroke joinstyle="miter"/>
                <v:path gradientshapeok="t" o:connecttype="rect"/>
              </v:shapetype>
              <v:shape id="Text Box 5" o:spid="_x0000_s1026" type="#_x0000_t202" style="position:absolute;left:0;text-align:left;margin-left:255.95pt;margin-top:.65pt;width:184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" filled="f" stroked="f">
                <v:textbox>
                  <w:txbxContent>
                    <w:p w14:paraId="2A4C1C16" w14:textId="77777777" w:rsidR="00B773E6" w:rsidRPr="004B263F" w:rsidRDefault="00B773E6" w:rsidP="00B773E6">
                      <w:r>
                        <w:t xml:space="preserve">    Circuito 1            Circuito 2</w:t>
                      </w:r>
                    </w:p>
                  </w:txbxContent>
                </v:textbox>
              </v:shape>
            </w:pict>
          </mc:Fallback>
        </mc:AlternateContent>
      </w:r>
      <w:r w:rsidR="00620E79" w:rsidRPr="00AD6437">
        <w:rPr>
          <w:noProof/>
          <w:lang w:val="fr-CH" w:eastAsia="fr-CH"/>
        </w:rPr>
        <mc:AlternateContent>
          <mc:Choice Requires="wps">
            <w:drawing>
              <wp:anchor distT="0" distB="0" distL="114300" distR="114300" simplePos="0" relativeHeight="251690496" behindDoc="0" locked="0" layoutInCell="1" allowOverlap="1" wp14:anchorId="2A4C1BCE" wp14:editId="2A4C1BCF">
                <wp:simplePos x="0" y="0"/>
                <wp:positionH relativeFrom="column">
                  <wp:posOffset>289560</wp:posOffset>
                </wp:positionH>
                <wp:positionV relativeFrom="paragraph">
                  <wp:posOffset>2761</wp:posOffset>
                </wp:positionV>
                <wp:extent cx="2451100" cy="266700"/>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1C17" w14:textId="77777777" w:rsidR="00620E79" w:rsidRPr="004B263F" w:rsidRDefault="00C45CB5" w:rsidP="00620E79">
                            <w:pPr>
                              <w:ind w:left="142" w:hanging="142"/>
                            </w:pPr>
                            <w:r>
                              <w:t xml:space="preserve">Circuito 1  </w:t>
                            </w:r>
                            <w:r w:rsidR="00620E79">
                              <w:t xml:space="preserve">       </w:t>
                            </w:r>
                            <w:r>
                              <w:t xml:space="preserve">    </w:t>
                            </w:r>
                            <w:r w:rsidR="00620E79">
                              <w:t xml:space="preserve">  </w:t>
                            </w:r>
                            <w:r>
                              <w:t xml:space="preserve">Circuito </w:t>
                            </w:r>
                            <w:r w:rsidR="00620E79">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C1BCE" id="Text Box 4" o:spid="_x0000_s1027" type="#_x0000_t202" style="position:absolute;left:0;text-align:left;margin-left:22.8pt;margin-top:.2pt;width:193pt;height: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" filled="f" stroked="f">
                <v:textbox>
                  <w:txbxContent>
                    <w:p w14:paraId="2A4C1C17" w14:textId="77777777" w:rsidR="00620E79" w:rsidRPr="004B263F" w:rsidRDefault="00C45CB5" w:rsidP="00620E79">
                      <w:pPr>
                        <w:ind w:left="142" w:hanging="142"/>
                      </w:pPr>
                      <w:r>
                        <w:t xml:space="preserve">Circuito 1  </w:t>
                      </w:r>
                      <w:r w:rsidR="00620E79">
                        <w:t xml:space="preserve">       </w:t>
                      </w:r>
                      <w:r>
                        <w:t xml:space="preserve">    </w:t>
                      </w:r>
                      <w:r w:rsidR="00620E79">
                        <w:t xml:space="preserve">  </w:t>
                      </w:r>
                      <w:r>
                        <w:t xml:space="preserve">Circuito </w:t>
                      </w:r>
                      <w:r w:rsidR="00620E79">
                        <w:t>2</w:t>
                      </w:r>
                    </w:p>
                  </w:txbxContent>
                </v:textbox>
              </v:shape>
            </w:pict>
          </mc:Fallback>
        </mc:AlternateContent>
      </w:r>
    </w:p>
    <w:p w14:paraId="2A4C1B72" w14:textId="77777777" w:rsidR="00620E79" w:rsidRPr="00AD6437" w:rsidRDefault="00620E79" w:rsidP="00620E79">
      <w:pPr>
        <w:rPr>
          <w:lang w:val="it-IT"/>
        </w:rPr>
      </w:pPr>
      <w:r w:rsidRPr="00AD6437">
        <w:object w:dxaOrig="5006" w:dyaOrig="5808" w14:anchorId="2A4C1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pt;height:82.45pt" o:ole="">
            <v:imagedata r:id="rId9" o:title="" cropbottom="37630f"/>
          </v:shape>
          <o:OLEObject Type="Embed" ProgID="PI3.Image" ShapeID="_x0000_i1025" DrawAspect="Content" ObjectID="_1806733852" r:id="rId10"/>
        </w:object>
      </w:r>
      <w:r w:rsidRPr="00AD6437">
        <w:rPr>
          <w:lang w:val="it-IT"/>
        </w:rPr>
        <w:t xml:space="preserve">                              </w:t>
      </w:r>
      <w:r w:rsidRPr="00AD6437">
        <w:object w:dxaOrig="5006" w:dyaOrig="5808" w14:anchorId="2A4C1BD1">
          <v:shape id="_x0000_i1026" type="#_x0000_t75" style="width:167.2pt;height:81pt" o:ole="">
            <v:imagedata r:id="rId9" o:title="" croptop="35520f" cropbottom="2752f"/>
          </v:shape>
          <o:OLEObject Type="Embed" ProgID="PI3.Image" ShapeID="_x0000_i1026" DrawAspect="Content" ObjectID="_1806733853" r:id="rId11"/>
        </w:object>
      </w:r>
    </w:p>
    <w:p w14:paraId="2A4C1B73" w14:textId="77777777" w:rsidR="00B773E6" w:rsidRPr="00AD6437" w:rsidRDefault="00B773E6" w:rsidP="00B773E6">
      <w:pPr>
        <w:rPr>
          <w:lang w:val="it-IT"/>
        </w:rPr>
      </w:pPr>
    </w:p>
    <w:p w14:paraId="2A4C1B74" w14:textId="77777777" w:rsidR="00B773E6" w:rsidRPr="00AD6437" w:rsidRDefault="00B773E6" w:rsidP="00B773E6">
      <w:pPr>
        <w:rPr>
          <w:b/>
          <w:lang w:val="it-IT"/>
        </w:rPr>
      </w:pPr>
      <w:r w:rsidRPr="00AD6437">
        <w:rPr>
          <w:lang w:val="it-IT"/>
        </w:rPr>
        <w:t xml:space="preserve">                                                                                      </w:t>
      </w:r>
      <w:r w:rsidRPr="00AD6437">
        <w:rPr>
          <w:b/>
          <w:lang w:val="it-IT"/>
        </w:rPr>
        <w:t>Figura 2</w:t>
      </w:r>
    </w:p>
    <w:p w14:paraId="2A4C1B75" w14:textId="77777777" w:rsidR="00B773E6" w:rsidRPr="00AD6437" w:rsidRDefault="009535F0" w:rsidP="00B773E6">
      <w:pPr>
        <w:pStyle w:val="normretr2"/>
        <w:rPr>
          <w:lang w:val="it-IT"/>
        </w:rPr>
      </w:pPr>
      <w:r w:rsidRPr="00AD6437">
        <w:rPr>
          <w:b/>
          <w:lang w:val="it-IT"/>
        </w:rPr>
        <w:t>Attenzione:</w:t>
      </w:r>
      <w:r w:rsidR="00C45CB5" w:rsidRPr="00AD6437">
        <w:rPr>
          <w:b/>
          <w:lang w:val="it-IT"/>
        </w:rPr>
        <w:br/>
      </w:r>
      <w:r w:rsidRPr="00AD6437">
        <w:rPr>
          <w:lang w:val="it-IT"/>
        </w:rPr>
        <w:t xml:space="preserve"> </w:t>
      </w:r>
      <w:r w:rsidR="00AE3264" w:rsidRPr="00AD6437">
        <w:rPr>
          <w:lang w:val="it-IT"/>
        </w:rPr>
        <w:t>Per mezzi delle categorie C1, C2, C3, C4, C6, C8 e C9 si applica la seguente regola</w:t>
      </w:r>
      <w:r w:rsidR="00C45CB5" w:rsidRPr="00AD6437">
        <w:rPr>
          <w:lang w:val="it-IT"/>
        </w:rPr>
        <w:t xml:space="preserve">: </w:t>
      </w:r>
      <w:r w:rsidR="00543CCE" w:rsidRPr="00AD6437">
        <w:rPr>
          <w:lang w:val="it-IT"/>
        </w:rPr>
        <w:t>i</w:t>
      </w:r>
      <w:r w:rsidR="00AE3264" w:rsidRPr="00AD6437">
        <w:rPr>
          <w:lang w:val="it-IT"/>
        </w:rPr>
        <w:t>n caso di si</w:t>
      </w:r>
      <w:r w:rsidR="00543CCE" w:rsidRPr="00AD6437">
        <w:rPr>
          <w:lang w:val="it-IT"/>
        </w:rPr>
        <w:t>stema frenante azionato a trazione</w:t>
      </w:r>
      <w:r w:rsidR="00AE3264" w:rsidRPr="00AD6437">
        <w:rPr>
          <w:lang w:val="it-IT"/>
        </w:rPr>
        <w:t xml:space="preserve"> é obbligatorio </w:t>
      </w:r>
      <w:r w:rsidR="00543CCE" w:rsidRPr="00AD6437">
        <w:rPr>
          <w:lang w:val="it-IT"/>
        </w:rPr>
        <w:t>l‘</w:t>
      </w:r>
      <w:r w:rsidR="00A322CC" w:rsidRPr="00AD6437">
        <w:rPr>
          <w:lang w:val="it-IT"/>
        </w:rPr>
        <w:t>uso di un secondo elemento</w:t>
      </w:r>
      <w:r w:rsidR="003E780B" w:rsidRPr="00AD6437">
        <w:rPr>
          <w:lang w:val="it-IT"/>
        </w:rPr>
        <w:t xml:space="preserve"> di sicurezza (ved</w:t>
      </w:r>
      <w:r w:rsidRPr="00AD6437">
        <w:rPr>
          <w:lang w:val="it-IT"/>
        </w:rPr>
        <w:t>i figura 4)</w:t>
      </w:r>
    </w:p>
    <w:p w14:paraId="2A4C1B76" w14:textId="77777777" w:rsidR="009535F0" w:rsidRPr="00AD6437" w:rsidRDefault="009535F0" w:rsidP="00B773E6">
      <w:pPr>
        <w:pStyle w:val="normretr2"/>
        <w:rPr>
          <w:lang w:val="it-IT"/>
        </w:rPr>
      </w:pPr>
    </w:p>
    <w:p w14:paraId="2A4C1B77" w14:textId="599D0EB3" w:rsidR="009535F0" w:rsidRPr="00AD6437" w:rsidRDefault="00AD6437" w:rsidP="00B773E6">
      <w:pPr>
        <w:pStyle w:val="normretr2"/>
        <w:rPr>
          <w:b/>
          <w:lang w:val="it-IT"/>
        </w:rPr>
      </w:pPr>
      <w:r w:rsidRPr="006130E7">
        <w:rPr>
          <w:bCs/>
          <w:lang w:val="it-IT"/>
        </w:rPr>
        <w:t>V</w:t>
      </w:r>
      <w:r w:rsidR="00924F39" w:rsidRPr="006130E7">
        <w:rPr>
          <w:bCs/>
          <w:lang w:val="it-IT"/>
        </w:rPr>
        <w:t>ietato</w:t>
      </w:r>
      <w:r w:rsidRPr="006130E7">
        <w:rPr>
          <w:bCs/>
          <w:lang w:val="it-IT"/>
        </w:rPr>
        <w:t>:</w:t>
      </w:r>
      <w:r w:rsidRPr="006130E7">
        <w:rPr>
          <w:bCs/>
          <w:lang w:val="it-IT"/>
        </w:rPr>
        <w:br/>
      </w:r>
      <w:r w:rsidR="00B773E6" w:rsidRPr="006130E7">
        <w:rPr>
          <w:bCs/>
          <w:lang w:val="it-IT"/>
        </w:rPr>
        <w:t>Vietato un solo tirante</w:t>
      </w:r>
      <w:r w:rsidR="00543CCE" w:rsidRPr="006130E7">
        <w:rPr>
          <w:b/>
          <w:lang w:val="it-IT"/>
        </w:rPr>
        <w:t xml:space="preserve">                               </w:t>
      </w:r>
      <w:r w:rsidR="00543CCE" w:rsidRPr="006130E7">
        <w:rPr>
          <w:lang w:val="it-IT"/>
        </w:rPr>
        <w:t xml:space="preserve">         </w:t>
      </w:r>
      <w:r w:rsidR="00543CCE" w:rsidRPr="00AD6437">
        <w:rPr>
          <w:lang w:val="it-IT"/>
        </w:rPr>
        <w:t>Due tiranti in cavo e/o barra metallica</w:t>
      </w:r>
    </w:p>
    <w:p w14:paraId="2A4C1B78" w14:textId="77777777" w:rsidR="009535F0" w:rsidRPr="00AD6437" w:rsidRDefault="009535F0" w:rsidP="009535F0">
      <w:pPr>
        <w:rPr>
          <w:iCs/>
          <w:lang w:val="it-IT"/>
        </w:rPr>
      </w:pPr>
      <w:r w:rsidRPr="00AD6437">
        <w:rPr>
          <w:noProof/>
          <w:lang w:val="fr-CH" w:eastAsia="fr-CH"/>
        </w:rPr>
        <w:drawing>
          <wp:inline distT="0" distB="0" distL="0" distR="0" wp14:anchorId="2A4C1BD2" wp14:editId="2A4C1BD3">
            <wp:extent cx="5571670" cy="1463040"/>
            <wp:effectExtent l="0" t="0" r="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117" b="18288"/>
                    <a:stretch/>
                  </pic:blipFill>
                  <pic:spPr bwMode="auto">
                    <a:xfrm>
                      <a:off x="0" y="0"/>
                      <a:ext cx="5571964" cy="1463117"/>
                    </a:xfrm>
                    <a:prstGeom prst="rect">
                      <a:avLst/>
                    </a:prstGeom>
                    <a:noFill/>
                    <a:ln>
                      <a:noFill/>
                    </a:ln>
                    <a:extLst>
                      <a:ext uri="{53640926-AAD7-44D8-BBD7-CCE9431645EC}">
                        <a14:shadowObscured xmlns:a14="http://schemas.microsoft.com/office/drawing/2010/main"/>
                      </a:ext>
                    </a:extLst>
                  </pic:spPr>
                </pic:pic>
              </a:graphicData>
            </a:graphic>
          </wp:inline>
        </w:drawing>
      </w:r>
      <w:r w:rsidRPr="00AD6437">
        <w:rPr>
          <w:iCs/>
          <w:lang w:val="it-IT"/>
        </w:rPr>
        <w:t xml:space="preserve"> </w:t>
      </w:r>
    </w:p>
    <w:p w14:paraId="2A4C1B79" w14:textId="77777777" w:rsidR="009535F0" w:rsidRPr="00AD6437" w:rsidRDefault="00B773E6" w:rsidP="00B773E6">
      <w:pPr>
        <w:pStyle w:val="normretr2"/>
        <w:tabs>
          <w:tab w:val="left" w:pos="2268"/>
          <w:tab w:val="left" w:pos="6946"/>
        </w:tabs>
        <w:rPr>
          <w:lang w:val="it-IT"/>
        </w:rPr>
      </w:pPr>
      <w:r w:rsidRPr="00AD6437">
        <w:rPr>
          <w:b/>
          <w:lang w:val="it-IT"/>
        </w:rPr>
        <w:t xml:space="preserve"> </w:t>
      </w:r>
      <w:r w:rsidRPr="00AD6437">
        <w:rPr>
          <w:b/>
          <w:lang w:val="it-IT"/>
        </w:rPr>
        <w:tab/>
      </w:r>
      <w:r w:rsidR="009535F0" w:rsidRPr="00AD6437">
        <w:rPr>
          <w:b/>
          <w:lang w:val="it-IT"/>
        </w:rPr>
        <w:t>Figura 3</w:t>
      </w:r>
      <w:r w:rsidR="009535F0" w:rsidRPr="00AD6437">
        <w:rPr>
          <w:lang w:val="it-IT"/>
        </w:rPr>
        <w:t xml:space="preserve">         </w:t>
      </w:r>
      <w:r w:rsidRPr="00AD6437">
        <w:rPr>
          <w:lang w:val="it-IT"/>
        </w:rPr>
        <w:tab/>
      </w:r>
      <w:r w:rsidR="009535F0" w:rsidRPr="00AD6437">
        <w:rPr>
          <w:b/>
          <w:lang w:val="it-IT"/>
        </w:rPr>
        <w:t>Figura 4</w:t>
      </w:r>
      <w:r w:rsidR="009535F0" w:rsidRPr="00AD6437">
        <w:rPr>
          <w:lang w:val="it-IT"/>
        </w:rPr>
        <w:t xml:space="preserve">   </w:t>
      </w:r>
    </w:p>
    <w:p w14:paraId="2A4C1B7A" w14:textId="77777777" w:rsidR="00FE79C9" w:rsidRPr="00AD6437" w:rsidRDefault="00FE79C9" w:rsidP="00B773E6">
      <w:pPr>
        <w:pStyle w:val="normretr2"/>
        <w:tabs>
          <w:tab w:val="left" w:pos="2268"/>
          <w:tab w:val="left" w:pos="6946"/>
        </w:tabs>
        <w:rPr>
          <w:lang w:val="it-IT"/>
        </w:rPr>
      </w:pPr>
    </w:p>
    <w:p w14:paraId="2A4C1B7B" w14:textId="77777777" w:rsidR="00FE79C9" w:rsidRPr="00AD6437" w:rsidRDefault="00FE79C9" w:rsidP="00B773E6">
      <w:pPr>
        <w:pStyle w:val="normretr2"/>
        <w:tabs>
          <w:tab w:val="left" w:pos="2268"/>
          <w:tab w:val="left" w:pos="6946"/>
        </w:tabs>
        <w:rPr>
          <w:lang w:val="it-IT"/>
        </w:rPr>
      </w:pPr>
    </w:p>
    <w:p w14:paraId="2A4C1B7C" w14:textId="77777777" w:rsidR="00FE79C9" w:rsidRPr="00AD6437" w:rsidRDefault="00A322CC" w:rsidP="00AD6437">
      <w:pPr>
        <w:jc w:val="center"/>
        <w:rPr>
          <w:b/>
          <w:lang w:val="it-IT"/>
        </w:rPr>
      </w:pPr>
      <w:r w:rsidRPr="00AD6437">
        <w:rPr>
          <w:b/>
          <w:lang w:val="it-IT"/>
        </w:rPr>
        <w:t>Esempio di soluzione:</w:t>
      </w:r>
    </w:p>
    <w:p w14:paraId="2A4C1B7D" w14:textId="77777777" w:rsidR="00FE79C9" w:rsidRPr="00AD6437" w:rsidRDefault="00AD6437" w:rsidP="00FE79C9">
      <w:pPr>
        <w:rPr>
          <w:lang w:val="it-IT"/>
        </w:rPr>
      </w:pPr>
      <w:r w:rsidRPr="00AD6437">
        <w:rPr>
          <w:noProof/>
          <w:lang w:val="fr-CH" w:eastAsia="fr-CH"/>
        </w:rPr>
        <mc:AlternateContent>
          <mc:Choice Requires="wpg">
            <w:drawing>
              <wp:anchor distT="0" distB="0" distL="114300" distR="114300" simplePos="0" relativeHeight="251694592" behindDoc="0" locked="0" layoutInCell="1" allowOverlap="1" wp14:anchorId="2A4C1BD4" wp14:editId="2A4C1BD5">
                <wp:simplePos x="0" y="0"/>
                <wp:positionH relativeFrom="column">
                  <wp:posOffset>3347085</wp:posOffset>
                </wp:positionH>
                <wp:positionV relativeFrom="paragraph">
                  <wp:posOffset>86360</wp:posOffset>
                </wp:positionV>
                <wp:extent cx="2369185" cy="1064895"/>
                <wp:effectExtent l="0" t="0" r="0" b="1905"/>
                <wp:wrapNone/>
                <wp:docPr id="8128" name="Group 8128"/>
                <wp:cNvGraphicFramePr/>
                <a:graphic xmlns:a="http://schemas.openxmlformats.org/drawingml/2006/main">
                  <a:graphicData uri="http://schemas.microsoft.com/office/word/2010/wordprocessingGroup">
                    <wpg:wgp>
                      <wpg:cNvGrpSpPr/>
                      <wpg:grpSpPr>
                        <a:xfrm>
                          <a:off x="0" y="0"/>
                          <a:ext cx="2369185" cy="1064895"/>
                          <a:chOff x="0" y="0"/>
                          <a:chExt cx="3780971" cy="1697877"/>
                        </a:xfrm>
                      </wpg:grpSpPr>
                      <pic:pic xmlns:pic="http://schemas.openxmlformats.org/drawingml/2006/picture">
                        <pic:nvPicPr>
                          <pic:cNvPr id="1386" name="Picture 1386"/>
                          <pic:cNvPicPr/>
                        </pic:nvPicPr>
                        <pic:blipFill>
                          <a:blip r:embed="rId13"/>
                          <a:stretch>
                            <a:fillRect/>
                          </a:stretch>
                        </pic:blipFill>
                        <pic:spPr>
                          <a:xfrm>
                            <a:off x="0" y="0"/>
                            <a:ext cx="3780971" cy="1697877"/>
                          </a:xfrm>
                          <a:prstGeom prst="rect">
                            <a:avLst/>
                          </a:prstGeom>
                        </pic:spPr>
                      </pic:pic>
                      <wps:wsp>
                        <wps:cNvPr id="1488" name="Rectangle 1488"/>
                        <wps:cNvSpPr/>
                        <wps:spPr>
                          <a:xfrm>
                            <a:off x="183185" y="302"/>
                            <a:ext cx="38021" cy="171355"/>
                          </a:xfrm>
                          <a:prstGeom prst="rect">
                            <a:avLst/>
                          </a:prstGeom>
                          <a:ln>
                            <a:noFill/>
                          </a:ln>
                        </wps:spPr>
                        <wps:txbx>
                          <w:txbxContent>
                            <w:p w14:paraId="2A4C1C18"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89" name="Rectangle 1489"/>
                        <wps:cNvSpPr/>
                        <wps:spPr>
                          <a:xfrm>
                            <a:off x="183185" y="154225"/>
                            <a:ext cx="38021" cy="171356"/>
                          </a:xfrm>
                          <a:prstGeom prst="rect">
                            <a:avLst/>
                          </a:prstGeom>
                          <a:ln>
                            <a:noFill/>
                          </a:ln>
                        </wps:spPr>
                        <wps:txbx>
                          <w:txbxContent>
                            <w:p w14:paraId="2A4C1C19"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90" name="Rectangle 1490"/>
                        <wps:cNvSpPr/>
                        <wps:spPr>
                          <a:xfrm>
                            <a:off x="183185" y="309673"/>
                            <a:ext cx="38021" cy="171356"/>
                          </a:xfrm>
                          <a:prstGeom prst="rect">
                            <a:avLst/>
                          </a:prstGeom>
                          <a:ln>
                            <a:noFill/>
                          </a:ln>
                        </wps:spPr>
                        <wps:txbx>
                          <w:txbxContent>
                            <w:p w14:paraId="2A4C1C1A"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91" name="Rectangle 1491"/>
                        <wps:cNvSpPr/>
                        <wps:spPr>
                          <a:xfrm>
                            <a:off x="183185" y="465121"/>
                            <a:ext cx="38021" cy="171356"/>
                          </a:xfrm>
                          <a:prstGeom prst="rect">
                            <a:avLst/>
                          </a:prstGeom>
                          <a:ln>
                            <a:noFill/>
                          </a:ln>
                        </wps:spPr>
                        <wps:txbx>
                          <w:txbxContent>
                            <w:p w14:paraId="2A4C1C1B"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92" name="Rectangle 1492"/>
                        <wps:cNvSpPr/>
                        <wps:spPr>
                          <a:xfrm>
                            <a:off x="183185" y="619046"/>
                            <a:ext cx="38021" cy="171356"/>
                          </a:xfrm>
                          <a:prstGeom prst="rect">
                            <a:avLst/>
                          </a:prstGeom>
                          <a:ln>
                            <a:noFill/>
                          </a:ln>
                        </wps:spPr>
                        <wps:txbx>
                          <w:txbxContent>
                            <w:p w14:paraId="2A4C1C1C" w14:textId="77777777" w:rsidR="00FE79C9" w:rsidRDefault="00FE79C9" w:rsidP="00FE79C9">
                              <w:r>
                                <w:rPr>
                                  <w:color w:val="808080"/>
                                  <w:sz w:val="20"/>
                                </w:rPr>
                                <w:t xml:space="preserve"> </w:t>
                              </w:r>
                            </w:p>
                          </w:txbxContent>
                        </wps:txbx>
                        <wps:bodyPr horzOverflow="overflow" vert="horz" lIns="0" tIns="0" rIns="0" bIns="0" rtlCol="0">
                          <a:noAutofit/>
                        </wps:bodyPr>
                      </wps:wsp>
                      <wps:wsp>
                        <wps:cNvPr id="1493" name="Rectangle 1493"/>
                        <wps:cNvSpPr/>
                        <wps:spPr>
                          <a:xfrm>
                            <a:off x="183185" y="774493"/>
                            <a:ext cx="38021" cy="171356"/>
                          </a:xfrm>
                          <a:prstGeom prst="rect">
                            <a:avLst/>
                          </a:prstGeom>
                          <a:ln>
                            <a:noFill/>
                          </a:ln>
                        </wps:spPr>
                        <wps:txbx>
                          <w:txbxContent>
                            <w:p w14:paraId="2A4C1C1D" w14:textId="77777777" w:rsidR="00FE79C9" w:rsidRDefault="00FE79C9" w:rsidP="00FE79C9">
                              <w:r>
                                <w:rPr>
                                  <w:color w:val="808080"/>
                                  <w:sz w:val="20"/>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A4C1BD4" id="Group 8128" o:spid="_x0000_s1028" style="position:absolute;left:0;text-align:left;margin-left:263.55pt;margin-top:6.8pt;width:186.55pt;height:83.85pt;z-index:251694592" coordsize="37809,16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">
                <v:shape id="Picture 1386" o:spid="_x0000_s1029" type="#_x0000_t75" style="position:absolute;width:37809;height:1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">
                  <v:imagedata r:id="rId14" o:title=""/>
                </v:shape>
                <v:rect id="Rectangle 1488" o:spid="_x0000_s1030" style="position:absolute;left:1831;top:3;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2A4C1C18" w14:textId="77777777" w:rsidR="00FE79C9" w:rsidRDefault="00FE79C9" w:rsidP="00FE79C9">
                        <w:r>
                          <w:rPr>
                            <w:color w:val="808080"/>
                            <w:sz w:val="20"/>
                          </w:rPr>
                          <w:t xml:space="preserve"> </w:t>
                        </w:r>
                      </w:p>
                    </w:txbxContent>
                  </v:textbox>
                </v:rect>
                <v:rect id="Rectangle 1489" o:spid="_x0000_s1031" style="position:absolute;left:1831;top:1542;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2A4C1C19" w14:textId="77777777" w:rsidR="00FE79C9" w:rsidRDefault="00FE79C9" w:rsidP="00FE79C9">
                        <w:r>
                          <w:rPr>
                            <w:color w:val="808080"/>
                            <w:sz w:val="20"/>
                          </w:rPr>
                          <w:t xml:space="preserve"> </w:t>
                        </w:r>
                      </w:p>
                    </w:txbxContent>
                  </v:textbox>
                </v:rect>
                <v:rect id="Rectangle 1490" o:spid="_x0000_s1032" style="position:absolute;left:1831;top:309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A4C1C1A" w14:textId="77777777" w:rsidR="00FE79C9" w:rsidRDefault="00FE79C9" w:rsidP="00FE79C9">
                        <w:r>
                          <w:rPr>
                            <w:color w:val="808080"/>
                            <w:sz w:val="20"/>
                          </w:rPr>
                          <w:t xml:space="preserve"> </w:t>
                        </w:r>
                      </w:p>
                    </w:txbxContent>
                  </v:textbox>
                </v:rect>
                <v:rect id="Rectangle 1491" o:spid="_x0000_s1033" style="position:absolute;left:1831;top:4651;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2A4C1C1B" w14:textId="77777777" w:rsidR="00FE79C9" w:rsidRDefault="00FE79C9" w:rsidP="00FE79C9">
                        <w:r>
                          <w:rPr>
                            <w:color w:val="808080"/>
                            <w:sz w:val="20"/>
                          </w:rPr>
                          <w:t xml:space="preserve"> </w:t>
                        </w:r>
                      </w:p>
                    </w:txbxContent>
                  </v:textbox>
                </v:rect>
                <v:rect id="Rectangle 1492" o:spid="_x0000_s1034" style="position:absolute;left:1831;top:619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2A4C1C1C" w14:textId="77777777" w:rsidR="00FE79C9" w:rsidRDefault="00FE79C9" w:rsidP="00FE79C9">
                        <w:r>
                          <w:rPr>
                            <w:color w:val="808080"/>
                            <w:sz w:val="20"/>
                          </w:rPr>
                          <w:t xml:space="preserve"> </w:t>
                        </w:r>
                      </w:p>
                    </w:txbxContent>
                  </v:textbox>
                </v:rect>
                <v:rect id="Rectangle 1493" o:spid="_x0000_s1035" style="position:absolute;left:1831;top:774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2A4C1C1D" w14:textId="77777777" w:rsidR="00FE79C9" w:rsidRDefault="00FE79C9" w:rsidP="00FE79C9">
                        <w:r>
                          <w:rPr>
                            <w:color w:val="808080"/>
                            <w:sz w:val="20"/>
                          </w:rPr>
                          <w:t xml:space="preserve"> </w:t>
                        </w:r>
                      </w:p>
                    </w:txbxContent>
                  </v:textbox>
                </v:rect>
              </v:group>
            </w:pict>
          </mc:Fallback>
        </mc:AlternateContent>
      </w:r>
      <w:r w:rsidR="00FE79C9" w:rsidRPr="00AD6437">
        <w:rPr>
          <w:noProof/>
          <w:lang w:val="fr-CH" w:eastAsia="fr-CH"/>
        </w:rPr>
        <w:drawing>
          <wp:anchor distT="0" distB="0" distL="114300" distR="114300" simplePos="0" relativeHeight="251692544" behindDoc="0" locked="0" layoutInCell="1" allowOverlap="1" wp14:anchorId="2A4C1BD6" wp14:editId="3A2A413E">
            <wp:simplePos x="0" y="0"/>
            <wp:positionH relativeFrom="column">
              <wp:posOffset>348615</wp:posOffset>
            </wp:positionH>
            <wp:positionV relativeFrom="paragraph">
              <wp:posOffset>41910</wp:posOffset>
            </wp:positionV>
            <wp:extent cx="2363636" cy="691763"/>
            <wp:effectExtent l="0" t="0" r="0" b="0"/>
            <wp:wrapNone/>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3636" cy="691763"/>
                    </a:xfrm>
                    <a:prstGeom prst="rect">
                      <a:avLst/>
                    </a:prstGeom>
                  </pic:spPr>
                </pic:pic>
              </a:graphicData>
            </a:graphic>
            <wp14:sizeRelH relativeFrom="page">
              <wp14:pctWidth>0</wp14:pctWidth>
            </wp14:sizeRelH>
            <wp14:sizeRelV relativeFrom="page">
              <wp14:pctHeight>0</wp14:pctHeight>
            </wp14:sizeRelV>
          </wp:anchor>
        </w:drawing>
      </w:r>
      <w:r w:rsidR="00FE79C9" w:rsidRPr="00AD6437">
        <w:rPr>
          <w:lang w:val="it-IT"/>
        </w:rPr>
        <w:br w:type="page"/>
      </w:r>
    </w:p>
    <w:p w14:paraId="2A4C1B7E" w14:textId="77777777" w:rsidR="009535F0" w:rsidRPr="00AD6437" w:rsidRDefault="009535F0" w:rsidP="00B773E6">
      <w:pPr>
        <w:pStyle w:val="Titre2"/>
        <w:rPr>
          <w:lang w:val="it-IT"/>
        </w:rPr>
      </w:pPr>
      <w:r w:rsidRPr="00AD6437">
        <w:rPr>
          <w:lang w:val="it-IT"/>
        </w:rPr>
        <w:lastRenderedPageBreak/>
        <w:t xml:space="preserve">8. </w:t>
      </w:r>
      <w:r w:rsidR="00B773E6" w:rsidRPr="00AD6437">
        <w:rPr>
          <w:lang w:val="it-IT"/>
        </w:rPr>
        <w:tab/>
      </w:r>
      <w:r w:rsidRPr="00AD6437">
        <w:rPr>
          <w:lang w:val="it-IT"/>
        </w:rPr>
        <w:t>Cinture di sicurezza</w:t>
      </w:r>
    </w:p>
    <w:p w14:paraId="2A4C1B7F" w14:textId="7CD0E663" w:rsidR="009535F0" w:rsidRPr="00AD6437" w:rsidRDefault="009535F0" w:rsidP="00B773E6">
      <w:pPr>
        <w:pStyle w:val="normretr2"/>
        <w:rPr>
          <w:lang w:val="it-IT"/>
        </w:rPr>
      </w:pPr>
      <w:r w:rsidRPr="00AD6437">
        <w:rPr>
          <w:lang w:val="it-IT"/>
        </w:rPr>
        <w:t xml:space="preserve">Le cinture </w:t>
      </w:r>
      <w:r w:rsidRPr="000F195F">
        <w:rPr>
          <w:lang w:val="it-IT"/>
        </w:rPr>
        <w:t>di sicurezza sono obbligatorie per</w:t>
      </w:r>
      <w:r w:rsidR="00543CCE" w:rsidRPr="000F195F">
        <w:rPr>
          <w:lang w:val="it-IT"/>
        </w:rPr>
        <w:t xml:space="preserve"> tutte le categorie da C1 a C4 </w:t>
      </w:r>
      <w:r w:rsidR="006130E7">
        <w:rPr>
          <w:lang w:val="it-IT"/>
        </w:rPr>
        <w:t xml:space="preserve">+ </w:t>
      </w:r>
      <w:r w:rsidR="00AD6437" w:rsidRPr="000F195F">
        <w:rPr>
          <w:lang w:val="it-IT"/>
        </w:rPr>
        <w:t>C6</w:t>
      </w:r>
      <w:r w:rsidR="00FE79C9" w:rsidRPr="000F195F">
        <w:rPr>
          <w:lang w:val="it-IT"/>
        </w:rPr>
        <w:t xml:space="preserve"> </w:t>
      </w:r>
      <w:r w:rsidRPr="000F195F">
        <w:rPr>
          <w:lang w:val="it-IT"/>
        </w:rPr>
        <w:t xml:space="preserve">e devono essere fissate al telaio in non meno di </w:t>
      </w:r>
      <w:r w:rsidR="00AD6437" w:rsidRPr="000F195F">
        <w:rPr>
          <w:lang w:val="it-IT"/>
        </w:rPr>
        <w:t>3</w:t>
      </w:r>
      <w:r w:rsidR="00543CCE" w:rsidRPr="000F195F">
        <w:rPr>
          <w:lang w:val="it-IT"/>
        </w:rPr>
        <w:t xml:space="preserve"> punti d’attacco di tipo rally</w:t>
      </w:r>
      <w:r w:rsidRPr="000F195F">
        <w:rPr>
          <w:lang w:val="it-IT"/>
        </w:rPr>
        <w:t xml:space="preserve">. Gli arrotolatori sono vietati anche se bloccati. Le cinture di sicurezza devono essere allacciate in modo serrato durante tutta la gara. </w:t>
      </w:r>
      <w:r w:rsidRPr="00AD6437">
        <w:rPr>
          <w:lang w:val="it-IT"/>
        </w:rPr>
        <w:t>Le cinture di sicurezza del pilota dev</w:t>
      </w:r>
      <w:r w:rsidR="00A322CC" w:rsidRPr="00AD6437">
        <w:rPr>
          <w:lang w:val="it-IT"/>
        </w:rPr>
        <w:t>ono</w:t>
      </w:r>
      <w:r w:rsidRPr="00AD6437">
        <w:rPr>
          <w:lang w:val="it-IT"/>
        </w:rPr>
        <w:t xml:space="preserve"> passar</w:t>
      </w:r>
      <w:r w:rsidR="00543CCE" w:rsidRPr="00AD6437">
        <w:rPr>
          <w:lang w:val="it-IT"/>
        </w:rPr>
        <w:t>e sopra il  roll-bar o sopra il</w:t>
      </w:r>
      <w:r w:rsidRPr="00AD6437">
        <w:rPr>
          <w:lang w:val="it-IT"/>
        </w:rPr>
        <w:t xml:space="preserve"> sedile se lo ste</w:t>
      </w:r>
      <w:r w:rsidR="00A322CC" w:rsidRPr="00AD6437">
        <w:rPr>
          <w:lang w:val="it-IT"/>
        </w:rPr>
        <w:t>sso è sufficientemente solido (aggiungendo</w:t>
      </w:r>
      <w:r w:rsidR="00543CCE" w:rsidRPr="00AD6437">
        <w:rPr>
          <w:lang w:val="it-IT"/>
        </w:rPr>
        <w:t xml:space="preserve"> una barra orizzontale al roll-</w:t>
      </w:r>
      <w:r w:rsidR="00A322CC" w:rsidRPr="00AD6437">
        <w:rPr>
          <w:lang w:val="it-IT"/>
        </w:rPr>
        <w:t>bar se necessario</w:t>
      </w:r>
      <w:r w:rsidRPr="00AD6437">
        <w:rPr>
          <w:lang w:val="it-IT"/>
        </w:rPr>
        <w:t>). La distanza tra i punti di attacco posteriori delle cinture di sicurezza sul telaio non deve essere superiore ai 20 cm. (Vedi figura 5)</w:t>
      </w:r>
      <w:r w:rsidR="00A322CC" w:rsidRPr="00AD6437">
        <w:rPr>
          <w:lang w:val="it-IT"/>
        </w:rPr>
        <w:t>.</w:t>
      </w:r>
    </w:p>
    <w:p w14:paraId="2A4C1B80" w14:textId="77777777" w:rsidR="00377165" w:rsidRPr="00AD6437" w:rsidRDefault="00FE79C9" w:rsidP="00377165">
      <w:pPr>
        <w:autoSpaceDE w:val="0"/>
        <w:autoSpaceDN w:val="0"/>
        <w:adjustRightInd w:val="0"/>
        <w:rPr>
          <w:lang w:val="it-IT"/>
        </w:rPr>
      </w:pPr>
      <w:r w:rsidRPr="00AD6437">
        <w:rPr>
          <w:noProof/>
          <w:lang w:val="fr-CH" w:eastAsia="fr-CH"/>
        </w:rPr>
        <w:drawing>
          <wp:anchor distT="0" distB="0" distL="114300" distR="114300" simplePos="0" relativeHeight="251671040" behindDoc="0" locked="0" layoutInCell="1" allowOverlap="1" wp14:anchorId="2A4C1BD8" wp14:editId="2A4C1BD9">
            <wp:simplePos x="0" y="0"/>
            <wp:positionH relativeFrom="column">
              <wp:posOffset>3495040</wp:posOffset>
            </wp:positionH>
            <wp:positionV relativeFrom="paragraph">
              <wp:posOffset>131445</wp:posOffset>
            </wp:positionV>
            <wp:extent cx="238125" cy="666750"/>
            <wp:effectExtent l="0" t="0" r="952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666750"/>
                    </a:xfrm>
                    <a:prstGeom prst="rect">
                      <a:avLst/>
                    </a:prstGeom>
                    <a:noFill/>
                  </pic:spPr>
                </pic:pic>
              </a:graphicData>
            </a:graphic>
            <wp14:sizeRelH relativeFrom="page">
              <wp14:pctWidth>0</wp14:pctWidth>
            </wp14:sizeRelH>
            <wp14:sizeRelV relativeFrom="page">
              <wp14:pctHeight>0</wp14:pctHeight>
            </wp14:sizeRelV>
          </wp:anchor>
        </w:drawing>
      </w:r>
    </w:p>
    <w:p w14:paraId="2A4C1B81" w14:textId="77777777" w:rsidR="00377165" w:rsidRPr="00AD6437" w:rsidRDefault="00FE79C9" w:rsidP="00377165">
      <w:pPr>
        <w:jc w:val="center"/>
        <w:rPr>
          <w:lang w:val="it-IT"/>
        </w:rPr>
      </w:pPr>
      <w:r w:rsidRPr="00AD6437">
        <w:rPr>
          <w:noProof/>
          <w:lang w:val="fr-CH" w:eastAsia="fr-CH"/>
        </w:rPr>
        <w:drawing>
          <wp:anchor distT="0" distB="0" distL="114300" distR="114300" simplePos="0" relativeHeight="251672064" behindDoc="0" locked="0" layoutInCell="1" allowOverlap="1" wp14:anchorId="2A4C1BDA" wp14:editId="2A4C1BDB">
            <wp:simplePos x="0" y="0"/>
            <wp:positionH relativeFrom="column">
              <wp:posOffset>4022725</wp:posOffset>
            </wp:positionH>
            <wp:positionV relativeFrom="paragraph">
              <wp:posOffset>2526665</wp:posOffset>
            </wp:positionV>
            <wp:extent cx="186266" cy="533400"/>
            <wp:effectExtent l="0" t="0" r="444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8696" t="19999" r="-964" b="10001"/>
                    <a:stretch/>
                  </pic:blipFill>
                  <pic:spPr bwMode="auto">
                    <a:xfrm>
                      <a:off x="0" y="0"/>
                      <a:ext cx="186266"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5F0" w:rsidRPr="00AD6437">
        <w:rPr>
          <w:b/>
          <w:iCs/>
          <w:noProof/>
          <w:lang w:val="fr-CH" w:eastAsia="fr-CH"/>
        </w:rPr>
        <w:drawing>
          <wp:anchor distT="0" distB="0" distL="114300" distR="114300" simplePos="0" relativeHeight="251670016" behindDoc="1" locked="0" layoutInCell="1" allowOverlap="1" wp14:anchorId="2A4C1BDC" wp14:editId="2A4C1BDD">
            <wp:simplePos x="0" y="0"/>
            <wp:positionH relativeFrom="column">
              <wp:posOffset>3162300</wp:posOffset>
            </wp:positionH>
            <wp:positionV relativeFrom="paragraph">
              <wp:posOffset>1529715</wp:posOffset>
            </wp:positionV>
            <wp:extent cx="257175" cy="819150"/>
            <wp:effectExtent l="0" t="0" r="952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819150"/>
                    </a:xfrm>
                    <a:prstGeom prst="rect">
                      <a:avLst/>
                    </a:prstGeom>
                    <a:noFill/>
                  </pic:spPr>
                </pic:pic>
              </a:graphicData>
            </a:graphic>
            <wp14:sizeRelH relativeFrom="page">
              <wp14:pctWidth>0</wp14:pctWidth>
            </wp14:sizeRelH>
            <wp14:sizeRelV relativeFrom="page">
              <wp14:pctHeight>0</wp14:pctHeight>
            </wp14:sizeRelV>
          </wp:anchor>
        </w:drawing>
      </w:r>
      <w:r w:rsidR="009535F0" w:rsidRPr="00AD6437">
        <w:rPr>
          <w:noProof/>
          <w:lang w:val="fr-CH" w:eastAsia="fr-CH"/>
        </w:rPr>
        <w:drawing>
          <wp:inline distT="0" distB="0" distL="0" distR="0" wp14:anchorId="2A4C1BDE" wp14:editId="2A4C1BDF">
            <wp:extent cx="3501903" cy="355282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10474"/>
                    <a:stretch/>
                  </pic:blipFill>
                  <pic:spPr bwMode="auto">
                    <a:xfrm>
                      <a:off x="0" y="0"/>
                      <a:ext cx="3502509" cy="3553440"/>
                    </a:xfrm>
                    <a:prstGeom prst="rect">
                      <a:avLst/>
                    </a:prstGeom>
                    <a:noFill/>
                    <a:ln>
                      <a:noFill/>
                    </a:ln>
                    <a:extLst>
                      <a:ext uri="{53640926-AAD7-44D8-BBD7-CCE9431645EC}">
                        <a14:shadowObscured xmlns:a14="http://schemas.microsoft.com/office/drawing/2010/main"/>
                      </a:ext>
                    </a:extLst>
                  </pic:spPr>
                </pic:pic>
              </a:graphicData>
            </a:graphic>
          </wp:inline>
        </w:drawing>
      </w:r>
    </w:p>
    <w:p w14:paraId="2A4C1B82" w14:textId="77777777" w:rsidR="00377165" w:rsidRPr="00AD6437" w:rsidRDefault="00FE79C9" w:rsidP="00377165">
      <w:pPr>
        <w:pStyle w:val="Titre2"/>
        <w:rPr>
          <w:lang w:val="it-IT"/>
        </w:rPr>
      </w:pPr>
      <w:r w:rsidRPr="00AD6437">
        <w:rPr>
          <w:noProof/>
          <w:lang w:val="fr-CH" w:eastAsia="fr-CH"/>
        </w:rPr>
        <mc:AlternateContent>
          <mc:Choice Requires="wps">
            <w:drawing>
              <wp:anchor distT="0" distB="0" distL="114300" distR="114300" simplePos="0" relativeHeight="251668992" behindDoc="0" locked="0" layoutInCell="1" allowOverlap="1" wp14:anchorId="2A4C1BE0" wp14:editId="2A4C1BE1">
                <wp:simplePos x="0" y="0"/>
                <wp:positionH relativeFrom="column">
                  <wp:posOffset>2743835</wp:posOffset>
                </wp:positionH>
                <wp:positionV relativeFrom="paragraph">
                  <wp:posOffset>2540</wp:posOffset>
                </wp:positionV>
                <wp:extent cx="1049020" cy="276225"/>
                <wp:effectExtent l="0" t="0" r="17780" b="2349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6225"/>
                        </a:xfrm>
                        <a:prstGeom prst="rect">
                          <a:avLst/>
                        </a:prstGeom>
                        <a:solidFill>
                          <a:srgbClr val="FFFFFF"/>
                        </a:solidFill>
                        <a:ln w="9525">
                          <a:solidFill>
                            <a:srgbClr val="FFFFFF"/>
                          </a:solidFill>
                          <a:miter lim="800000"/>
                          <a:headEnd/>
                          <a:tailEnd/>
                        </a:ln>
                      </wps:spPr>
                      <wps:txbx>
                        <w:txbxContent>
                          <w:p w14:paraId="2A4C1C1E" w14:textId="77777777" w:rsidR="009535F0" w:rsidRPr="00EE0D76" w:rsidRDefault="009535F0" w:rsidP="009535F0">
                            <w:pPr>
                              <w:rPr>
                                <w:b/>
                              </w:rPr>
                            </w:pPr>
                            <w:r w:rsidRPr="00EE0D76">
                              <w:rPr>
                                <w:b/>
                              </w:rPr>
                              <w:t>Figura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0" id="Zone de texte 33" o:spid="_x0000_s1036" type="#_x0000_t202" style="position:absolute;left:0;text-align:left;margin-left:216.05pt;margin-top:.2pt;width:82.6pt;height:21.7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" strokecolor="white">
                <v:textbox style="mso-fit-shape-to-text:t">
                  <w:txbxContent>
                    <w:p w14:paraId="2A4C1C1E" w14:textId="77777777" w:rsidR="009535F0" w:rsidRPr="00EE0D76" w:rsidRDefault="009535F0" w:rsidP="009535F0">
                      <w:pPr>
                        <w:rPr>
                          <w:b/>
                        </w:rPr>
                      </w:pPr>
                      <w:r w:rsidRPr="00EE0D76">
                        <w:rPr>
                          <w:b/>
                        </w:rPr>
                        <w:t>Figura 5</w:t>
                      </w:r>
                    </w:p>
                  </w:txbxContent>
                </v:textbox>
              </v:shape>
            </w:pict>
          </mc:Fallback>
        </mc:AlternateContent>
      </w:r>
      <w:r w:rsidR="00377165" w:rsidRPr="00AD6437">
        <w:rPr>
          <w:lang w:val="it-IT"/>
        </w:rPr>
        <w:t xml:space="preserve">9. </w:t>
      </w:r>
      <w:r w:rsidR="00377165" w:rsidRPr="00AD6437">
        <w:rPr>
          <w:lang w:val="it-IT"/>
        </w:rPr>
        <w:tab/>
        <w:t>Roll-bar</w:t>
      </w:r>
    </w:p>
    <w:p w14:paraId="2A4C1B83" w14:textId="4DFE9DAF" w:rsidR="009E3232" w:rsidRPr="00AD6437" w:rsidRDefault="00377165" w:rsidP="009E3232">
      <w:pPr>
        <w:pStyle w:val="normretr2"/>
        <w:rPr>
          <w:lang w:val="it-IT"/>
        </w:rPr>
      </w:pPr>
      <w:r w:rsidRPr="00AD6437">
        <w:rPr>
          <w:lang w:val="it-IT"/>
        </w:rPr>
        <w:t xml:space="preserve">Il roll-bar </w:t>
      </w:r>
      <w:r w:rsidRPr="000F195F">
        <w:rPr>
          <w:lang w:val="it-IT"/>
        </w:rPr>
        <w:t>è obbligatorio per tutte le categorie caisse à savon da C1 a C4.</w:t>
      </w:r>
      <w:r w:rsidR="009E3232" w:rsidRPr="000F195F">
        <w:rPr>
          <w:lang w:val="it-IT"/>
        </w:rPr>
        <w:t xml:space="preserve"> </w:t>
      </w:r>
      <w:r w:rsidR="00543CCE" w:rsidRPr="000F195F">
        <w:rPr>
          <w:lang w:val="it-IT"/>
        </w:rPr>
        <w:t>Temporaneamente per la categoria C6 i roll-b</w:t>
      </w:r>
      <w:r w:rsidR="003E780B" w:rsidRPr="000F195F">
        <w:rPr>
          <w:lang w:val="it-IT"/>
        </w:rPr>
        <w:t xml:space="preserve">ar </w:t>
      </w:r>
      <w:r w:rsidR="00543CCE" w:rsidRPr="000F195F">
        <w:rPr>
          <w:lang w:val="it-IT"/>
        </w:rPr>
        <w:t>s</w:t>
      </w:r>
      <w:r w:rsidR="003E780B" w:rsidRPr="000F195F">
        <w:rPr>
          <w:lang w:val="it-IT"/>
        </w:rPr>
        <w:t>ono consigliati.</w:t>
      </w:r>
      <w:r w:rsidR="00AD6437" w:rsidRPr="000F195F">
        <w:rPr>
          <w:lang w:val="it-IT"/>
        </w:rPr>
        <w:t xml:space="preserve"> </w:t>
      </w:r>
      <w:r w:rsidR="00924F39" w:rsidRPr="000F195F">
        <w:rPr>
          <w:lang w:val="it-IT"/>
        </w:rPr>
        <w:t xml:space="preserve">(C6: dal 2018 obbligatorie per tutti i mezzi nuovi, dal 2020 d’obbligo su tutti i mezzi C6), </w:t>
      </w:r>
      <w:r w:rsidRPr="000F195F">
        <w:rPr>
          <w:lang w:val="it-IT"/>
        </w:rPr>
        <w:t>Il tubo utilizzato deve a</w:t>
      </w:r>
      <w:r w:rsidR="00A322CC" w:rsidRPr="000F195F">
        <w:rPr>
          <w:lang w:val="it-IT"/>
        </w:rPr>
        <w:t>vere un diametro minimo di 25mm</w:t>
      </w:r>
      <w:r w:rsidRPr="000F195F">
        <w:rPr>
          <w:lang w:val="it-IT"/>
        </w:rPr>
        <w:t xml:space="preserve">, lo spessore minimo è 2mm. </w:t>
      </w:r>
      <w:r w:rsidR="003E780B" w:rsidRPr="000F195F">
        <w:rPr>
          <w:lang w:val="it-IT"/>
        </w:rPr>
        <w:t xml:space="preserve">Le definizioni specifiche dei </w:t>
      </w:r>
      <w:r w:rsidR="00543CCE" w:rsidRPr="000F195F">
        <w:rPr>
          <w:lang w:val="it-IT"/>
        </w:rPr>
        <w:t>roll-b</w:t>
      </w:r>
      <w:r w:rsidR="003E780B" w:rsidRPr="000F195F">
        <w:rPr>
          <w:lang w:val="it-IT"/>
        </w:rPr>
        <w:t xml:space="preserve">ar sono descritte nei rispettivi regolamenti </w:t>
      </w:r>
      <w:r w:rsidR="003E780B" w:rsidRPr="00AD6437">
        <w:rPr>
          <w:lang w:val="it-IT"/>
        </w:rPr>
        <w:t>delle categorie C1-C4 e C6.</w:t>
      </w:r>
      <w:r w:rsidR="009E3232" w:rsidRPr="00AD6437">
        <w:rPr>
          <w:lang w:val="it-IT"/>
        </w:rPr>
        <w:br/>
      </w:r>
    </w:p>
    <w:p w14:paraId="2A4C1B84" w14:textId="77777777" w:rsidR="009E3232" w:rsidRPr="00AD6437" w:rsidRDefault="00543CCE" w:rsidP="009E3232">
      <w:pPr>
        <w:pStyle w:val="normretr2"/>
        <w:rPr>
          <w:b/>
          <w:lang w:val="it-IT"/>
        </w:rPr>
      </w:pPr>
      <w:r w:rsidRPr="00AD6437">
        <w:rPr>
          <w:b/>
          <w:lang w:val="it-IT"/>
        </w:rPr>
        <w:t>Si applicano le seguenti regole generali</w:t>
      </w:r>
      <w:r w:rsidR="009E3232" w:rsidRPr="00AD6437">
        <w:rPr>
          <w:b/>
          <w:lang w:val="it-IT"/>
        </w:rPr>
        <w:t>:</w:t>
      </w:r>
    </w:p>
    <w:p w14:paraId="2A4C1B85" w14:textId="18748BB2" w:rsidR="00377165" w:rsidRPr="00AD6437" w:rsidRDefault="00377165" w:rsidP="00ED1F52">
      <w:pPr>
        <w:pStyle w:val="normretr2"/>
        <w:rPr>
          <w:lang w:val="it-IT"/>
        </w:rPr>
      </w:pPr>
      <w:r w:rsidRPr="00AD6437">
        <w:rPr>
          <w:lang w:val="it-IT"/>
        </w:rPr>
        <w:t>E’ consentito un rialzo del roll-bar, a condizione che esso sia saldato al roll-bar esistente e che le misure interne non superin</w:t>
      </w:r>
      <w:r w:rsidR="00543CCE" w:rsidRPr="00AD6437">
        <w:rPr>
          <w:lang w:val="it-IT"/>
        </w:rPr>
        <w:t>o i 20 cm di altezza ed i 10 cm</w:t>
      </w:r>
      <w:r w:rsidRPr="00AD6437">
        <w:rPr>
          <w:lang w:val="it-IT"/>
        </w:rPr>
        <w:t xml:space="preserve"> d</w:t>
      </w:r>
      <w:r w:rsidR="00543CCE" w:rsidRPr="00AD6437">
        <w:rPr>
          <w:lang w:val="it-IT"/>
        </w:rPr>
        <w:t>i larghezza (Vedi figura 7).  Riferendosi al</w:t>
      </w:r>
      <w:r w:rsidRPr="00AD6437">
        <w:rPr>
          <w:lang w:val="it-IT"/>
        </w:rPr>
        <w:t xml:space="preserve"> roll-bar completo deve essere sempre rispettata la regola di fissaggio delle barre di rinforzo ad una altezza minima del 65% </w:t>
      </w:r>
      <w:r w:rsidR="0089428D">
        <w:rPr>
          <w:lang w:val="it-IT"/>
        </w:rPr>
        <w:t>.</w:t>
      </w:r>
    </w:p>
    <w:p w14:paraId="2A4C1B86" w14:textId="77777777" w:rsidR="00377165" w:rsidRPr="00AD6437" w:rsidRDefault="00377165" w:rsidP="00377165">
      <w:pPr>
        <w:rPr>
          <w:lang w:val="it-IT"/>
        </w:rPr>
      </w:pPr>
    </w:p>
    <w:p w14:paraId="2A4C1B87" w14:textId="77777777" w:rsidR="00377165" w:rsidRPr="00AD6437" w:rsidRDefault="00377165" w:rsidP="00ED1F52">
      <w:pPr>
        <w:jc w:val="center"/>
        <w:rPr>
          <w:lang w:val="it-IT"/>
        </w:rPr>
      </w:pPr>
      <w:r w:rsidRPr="00AD6437">
        <w:rPr>
          <w:noProof/>
          <w:lang w:val="fr-CH" w:eastAsia="fr-CH"/>
        </w:rPr>
        <w:lastRenderedPageBreak/>
        <w:drawing>
          <wp:inline distT="0" distB="0" distL="0" distR="0" wp14:anchorId="2A4C1BE2" wp14:editId="2A4C1BE3">
            <wp:extent cx="2709809" cy="19240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b="17886"/>
                    <a:stretch/>
                  </pic:blipFill>
                  <pic:spPr bwMode="auto">
                    <a:xfrm>
                      <a:off x="0" y="0"/>
                      <a:ext cx="2715168" cy="1927855"/>
                    </a:xfrm>
                    <a:prstGeom prst="rect">
                      <a:avLst/>
                    </a:prstGeom>
                    <a:noFill/>
                    <a:ln>
                      <a:noFill/>
                    </a:ln>
                    <a:extLst>
                      <a:ext uri="{53640926-AAD7-44D8-BBD7-CCE9431645EC}">
                        <a14:shadowObscured xmlns:a14="http://schemas.microsoft.com/office/drawing/2010/main"/>
                      </a:ext>
                    </a:extLst>
                  </pic:spPr>
                </pic:pic>
              </a:graphicData>
            </a:graphic>
          </wp:inline>
        </w:drawing>
      </w:r>
    </w:p>
    <w:p w14:paraId="2A4C1B88" w14:textId="77777777" w:rsidR="009E3232" w:rsidRPr="00AD6437" w:rsidRDefault="009E3232" w:rsidP="00ED1F52">
      <w:pPr>
        <w:jc w:val="center"/>
        <w:rPr>
          <w:lang w:val="it-IT"/>
        </w:rPr>
      </w:pPr>
      <w:r w:rsidRPr="00AD6437">
        <w:rPr>
          <w:noProof/>
          <w:lang w:val="fr-CH" w:eastAsia="fr-CH"/>
        </w:rPr>
        <mc:AlternateContent>
          <mc:Choice Requires="wps">
            <w:drawing>
              <wp:anchor distT="0" distB="0" distL="114300" distR="114300" simplePos="0" relativeHeight="251696640" behindDoc="0" locked="0" layoutInCell="1" allowOverlap="1" wp14:anchorId="2A4C1BE4" wp14:editId="2A4C1BE5">
                <wp:simplePos x="0" y="0"/>
                <wp:positionH relativeFrom="column">
                  <wp:posOffset>2600960</wp:posOffset>
                </wp:positionH>
                <wp:positionV relativeFrom="paragraph">
                  <wp:posOffset>19685</wp:posOffset>
                </wp:positionV>
                <wp:extent cx="1049020" cy="276225"/>
                <wp:effectExtent l="0" t="0" r="17780" b="184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6225"/>
                        </a:xfrm>
                        <a:prstGeom prst="rect">
                          <a:avLst/>
                        </a:prstGeom>
                        <a:solidFill>
                          <a:srgbClr val="FFFFFF"/>
                        </a:solidFill>
                        <a:ln w="9525">
                          <a:solidFill>
                            <a:srgbClr val="FFFFFF"/>
                          </a:solidFill>
                          <a:miter lim="800000"/>
                          <a:headEnd/>
                          <a:tailEnd/>
                        </a:ln>
                      </wps:spPr>
                      <wps:txbx>
                        <w:txbxContent>
                          <w:p w14:paraId="2A4C1C1F" w14:textId="77777777" w:rsidR="009E3232" w:rsidRPr="00EE0D76" w:rsidRDefault="009E3232" w:rsidP="009E3232">
                            <w:pPr>
                              <w:rPr>
                                <w:b/>
                              </w:rPr>
                            </w:pPr>
                            <w:r w:rsidRPr="00EE0D76">
                              <w:rPr>
                                <w:b/>
                              </w:rPr>
                              <w:t xml:space="preserve">Figura </w:t>
                            </w:r>
                            <w:r>
                              <w:rPr>
                                <w:b/>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4" id="Zone de texte 1" o:spid="_x0000_s1037" type="#_x0000_t202" style="position:absolute;left:0;text-align:left;margin-left:204.8pt;margin-top:1.55pt;width:82.6pt;height:21.7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" strokecolor="white">
                <v:textbox style="mso-fit-shape-to-text:t">
                  <w:txbxContent>
                    <w:p w14:paraId="2A4C1C1F" w14:textId="77777777" w:rsidR="009E3232" w:rsidRPr="00EE0D76" w:rsidRDefault="009E3232" w:rsidP="009E3232">
                      <w:pPr>
                        <w:rPr>
                          <w:b/>
                        </w:rPr>
                      </w:pPr>
                      <w:r w:rsidRPr="00EE0D76">
                        <w:rPr>
                          <w:b/>
                        </w:rPr>
                        <w:t xml:space="preserve">Figura </w:t>
                      </w:r>
                      <w:r>
                        <w:rPr>
                          <w:b/>
                        </w:rPr>
                        <w:t>6</w:t>
                      </w:r>
                    </w:p>
                  </w:txbxContent>
                </v:textbox>
              </v:shape>
            </w:pict>
          </mc:Fallback>
        </mc:AlternateContent>
      </w:r>
    </w:p>
    <w:p w14:paraId="2A4C1B89" w14:textId="77777777" w:rsidR="00377165" w:rsidRPr="00AD6437" w:rsidRDefault="00377165" w:rsidP="00377165">
      <w:pPr>
        <w:rPr>
          <w:lang w:val="it-IT"/>
        </w:rPr>
      </w:pPr>
    </w:p>
    <w:p w14:paraId="2A4C1B8A" w14:textId="77777777" w:rsidR="00377165" w:rsidRPr="00AD6437" w:rsidRDefault="00377165" w:rsidP="00ED1F52">
      <w:pPr>
        <w:pStyle w:val="normretr2"/>
        <w:rPr>
          <w:lang w:val="it-IT"/>
        </w:rPr>
      </w:pPr>
      <w:r w:rsidRPr="00AD6437">
        <w:rPr>
          <w:lang w:val="it-IT"/>
        </w:rPr>
        <w:t xml:space="preserve">I raccordi dei contrafforti del roll-bar devono essere saldati o bullonati ad esso senza forarlo. (Vedi figura </w:t>
      </w:r>
      <w:r w:rsidR="00ED1F52" w:rsidRPr="00AD6437">
        <w:rPr>
          <w:lang w:val="it-IT"/>
        </w:rPr>
        <w:t>7</w:t>
      </w:r>
      <w:r w:rsidRPr="00AD6437">
        <w:rPr>
          <w:lang w:val="it-IT"/>
        </w:rPr>
        <w:t>)</w:t>
      </w:r>
    </w:p>
    <w:p w14:paraId="2A4C1B8B" w14:textId="77777777" w:rsidR="00377165" w:rsidRPr="00AD6437" w:rsidRDefault="00ED1F52" w:rsidP="00377165">
      <w:pPr>
        <w:rPr>
          <w:lang w:val="it-IT"/>
        </w:rPr>
      </w:pPr>
      <w:r w:rsidRPr="00AD6437">
        <w:rPr>
          <w:noProof/>
          <w:lang w:val="fr-CH" w:eastAsia="fr-CH"/>
        </w:rPr>
        <mc:AlternateContent>
          <mc:Choice Requires="wps">
            <w:drawing>
              <wp:anchor distT="0" distB="0" distL="114300" distR="114300" simplePos="0" relativeHeight="251681280" behindDoc="0" locked="0" layoutInCell="1" allowOverlap="1" wp14:anchorId="2A4C1BE6" wp14:editId="2A4C1BE7">
                <wp:simplePos x="0" y="0"/>
                <wp:positionH relativeFrom="column">
                  <wp:posOffset>4734560</wp:posOffset>
                </wp:positionH>
                <wp:positionV relativeFrom="paragraph">
                  <wp:posOffset>227330</wp:posOffset>
                </wp:positionV>
                <wp:extent cx="1532255" cy="276225"/>
                <wp:effectExtent l="0" t="0" r="10795" b="1397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76225"/>
                        </a:xfrm>
                        <a:prstGeom prst="rect">
                          <a:avLst/>
                        </a:prstGeom>
                        <a:solidFill>
                          <a:srgbClr val="FFFFFF"/>
                        </a:solidFill>
                        <a:ln w="9525">
                          <a:solidFill>
                            <a:srgbClr val="FFFFFF"/>
                          </a:solidFill>
                          <a:miter lim="800000"/>
                          <a:headEnd/>
                          <a:tailEnd/>
                        </a:ln>
                      </wps:spPr>
                      <wps:txbx>
                        <w:txbxContent>
                          <w:p w14:paraId="2A4C1C20" w14:textId="77777777" w:rsidR="00377165" w:rsidRPr="00946E08" w:rsidRDefault="00377165" w:rsidP="00ED1F52">
                            <w:pPr>
                              <w:ind w:left="0"/>
                            </w:pPr>
                            <w:r>
                              <w:t>Collare di fissaggio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6" id="Zone de texte 56" o:spid="_x0000_s1038" type="#_x0000_t202" style="position:absolute;left:0;text-align:left;margin-left:372.8pt;margin-top:17.9pt;width:120.65pt;height:21.7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" strokecolor="white">
                <v:textbox style="mso-fit-shape-to-text:t">
                  <w:txbxContent>
                    <w:p w14:paraId="2A4C1C20" w14:textId="77777777" w:rsidR="00377165" w:rsidRPr="00946E08" w:rsidRDefault="00377165" w:rsidP="00ED1F52">
                      <w:pPr>
                        <w:ind w:left="0"/>
                      </w:pPr>
                      <w:r>
                        <w:t>Collare di fissaggio</w:t>
                      </w:r>
                    </w:p>
                  </w:txbxContent>
                </v:textbox>
              </v:shape>
            </w:pict>
          </mc:Fallback>
        </mc:AlternateContent>
      </w:r>
      <w:r w:rsidRPr="00AD6437">
        <w:rPr>
          <w:noProof/>
          <w:lang w:val="fr-CH" w:eastAsia="fr-CH"/>
        </w:rPr>
        <mc:AlternateContent>
          <mc:Choice Requires="wps">
            <w:drawing>
              <wp:anchor distT="0" distB="0" distL="114300" distR="114300" simplePos="0" relativeHeight="251678208" behindDoc="0" locked="0" layoutInCell="1" allowOverlap="1" wp14:anchorId="2A4C1BE8" wp14:editId="2A4C1BE9">
                <wp:simplePos x="0" y="0"/>
                <wp:positionH relativeFrom="column">
                  <wp:posOffset>1972310</wp:posOffset>
                </wp:positionH>
                <wp:positionV relativeFrom="paragraph">
                  <wp:posOffset>1346200</wp:posOffset>
                </wp:positionV>
                <wp:extent cx="1409700" cy="276225"/>
                <wp:effectExtent l="0" t="0" r="19050" b="2349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FFFFFF"/>
                          </a:solidFill>
                          <a:miter lim="800000"/>
                          <a:headEnd/>
                          <a:tailEnd/>
                        </a:ln>
                      </wps:spPr>
                      <wps:txbx>
                        <w:txbxContent>
                          <w:p w14:paraId="2A4C1C21" w14:textId="77777777" w:rsidR="00377165" w:rsidRPr="00946E08" w:rsidRDefault="00377165" w:rsidP="00377165">
                            <w:pPr>
                              <w:jc w:val="center"/>
                            </w:pPr>
                            <w:r w:rsidRPr="00946E08">
                              <w:t>Roll - bar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8" id="Zone de texte 52" o:spid="_x0000_s1039" type="#_x0000_t202" style="position:absolute;left:0;text-align:left;margin-left:155.3pt;margin-top:106pt;width:111pt;height:21.7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" strokecolor="white">
                <v:textbox style="mso-fit-shape-to-text:t">
                  <w:txbxContent>
                    <w:p w14:paraId="2A4C1C21" w14:textId="77777777" w:rsidR="00377165" w:rsidRPr="00946E08" w:rsidRDefault="00377165" w:rsidP="00377165">
                      <w:pPr>
                        <w:jc w:val="center"/>
                      </w:pPr>
                      <w:r w:rsidRPr="00946E08">
                        <w:t>Roll - bar</w:t>
                      </w:r>
                    </w:p>
                  </w:txbxContent>
                </v:textbox>
              </v:shape>
            </w:pict>
          </mc:Fallback>
        </mc:AlternateContent>
      </w:r>
      <w:r w:rsidR="00377165" w:rsidRPr="00AD6437">
        <w:rPr>
          <w:noProof/>
          <w:lang w:val="fr-CH" w:eastAsia="fr-CH"/>
        </w:rPr>
        <mc:AlternateContent>
          <mc:Choice Requires="wps">
            <w:drawing>
              <wp:anchor distT="0" distB="0" distL="114300" distR="114300" simplePos="0" relativeHeight="251682304" behindDoc="0" locked="0" layoutInCell="1" allowOverlap="1" wp14:anchorId="2A4C1BEA" wp14:editId="2A4C1BEB">
                <wp:simplePos x="0" y="0"/>
                <wp:positionH relativeFrom="column">
                  <wp:posOffset>4729480</wp:posOffset>
                </wp:positionH>
                <wp:positionV relativeFrom="paragraph">
                  <wp:posOffset>980440</wp:posOffset>
                </wp:positionV>
                <wp:extent cx="1409700" cy="276225"/>
                <wp:effectExtent l="5080" t="8890" r="13970" b="1016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FFFFFF"/>
                          </a:solidFill>
                          <a:miter lim="800000"/>
                          <a:headEnd/>
                          <a:tailEnd/>
                        </a:ln>
                      </wps:spPr>
                      <wps:txbx>
                        <w:txbxContent>
                          <w:p w14:paraId="2A4C1C22" w14:textId="77777777" w:rsidR="00377165" w:rsidRPr="00946E08" w:rsidRDefault="00377165" w:rsidP="00ED1F52">
                            <w:pPr>
                              <w:ind w:left="0"/>
                            </w:pPr>
                            <w:r>
                              <w:t>Barra di rinforzo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A" id="Zone de texte 55" o:spid="_x0000_s1040" type="#_x0000_t202" style="position:absolute;left:0;text-align:left;margin-left:372.4pt;margin-top:77.2pt;width:111pt;height:21.75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" strokecolor="white">
                <v:textbox style="mso-fit-shape-to-text:t">
                  <w:txbxContent>
                    <w:p w14:paraId="2A4C1C22" w14:textId="77777777" w:rsidR="00377165" w:rsidRPr="00946E08" w:rsidRDefault="00377165" w:rsidP="00ED1F52">
                      <w:pPr>
                        <w:ind w:left="0"/>
                      </w:pPr>
                      <w:r>
                        <w:t>Barra di rinforzo</w:t>
                      </w:r>
                    </w:p>
                  </w:txbxContent>
                </v:textbox>
              </v:shape>
            </w:pict>
          </mc:Fallback>
        </mc:AlternateContent>
      </w:r>
      <w:r w:rsidR="00377165" w:rsidRPr="00AD6437">
        <w:rPr>
          <w:noProof/>
          <w:lang w:val="fr-CH" w:eastAsia="fr-CH"/>
        </w:rPr>
        <mc:AlternateContent>
          <mc:Choice Requires="wps">
            <w:drawing>
              <wp:anchor distT="0" distB="0" distL="114300" distR="114300" simplePos="0" relativeHeight="251680256" behindDoc="0" locked="0" layoutInCell="1" allowOverlap="1" wp14:anchorId="2A4C1BEC" wp14:editId="2A4C1BED">
                <wp:simplePos x="0" y="0"/>
                <wp:positionH relativeFrom="column">
                  <wp:posOffset>1957070</wp:posOffset>
                </wp:positionH>
                <wp:positionV relativeFrom="paragraph">
                  <wp:posOffset>120015</wp:posOffset>
                </wp:positionV>
                <wp:extent cx="1007110" cy="276225"/>
                <wp:effectExtent l="13970" t="5715" r="7620" b="1333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76225"/>
                        </a:xfrm>
                        <a:prstGeom prst="rect">
                          <a:avLst/>
                        </a:prstGeom>
                        <a:solidFill>
                          <a:srgbClr val="FFFFFF"/>
                        </a:solidFill>
                        <a:ln w="9525">
                          <a:solidFill>
                            <a:srgbClr val="FFFFFF"/>
                          </a:solidFill>
                          <a:miter lim="800000"/>
                          <a:headEnd/>
                          <a:tailEnd/>
                        </a:ln>
                      </wps:spPr>
                      <wps:txbx>
                        <w:txbxContent>
                          <w:p w14:paraId="2A4C1C23" w14:textId="77777777" w:rsidR="00377165" w:rsidRPr="00946E08" w:rsidRDefault="00377165" w:rsidP="00ED1F52">
                            <w:pPr>
                              <w:ind w:left="0"/>
                            </w:pPr>
                            <w:r>
                              <w:t>saldare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C" id="Zone de texte 54" o:spid="_x0000_s1041" type="#_x0000_t202" style="position:absolute;left:0;text-align:left;margin-left:154.1pt;margin-top:9.45pt;width:79.3pt;height:21.7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" strokecolor="white">
                <v:textbox style="mso-fit-shape-to-text:t">
                  <w:txbxContent>
                    <w:p w14:paraId="2A4C1C23" w14:textId="77777777" w:rsidR="00377165" w:rsidRPr="00946E08" w:rsidRDefault="00377165" w:rsidP="00ED1F52">
                      <w:pPr>
                        <w:ind w:left="0"/>
                      </w:pPr>
                      <w:r>
                        <w:t>saldare</w:t>
                      </w:r>
                    </w:p>
                  </w:txbxContent>
                </v:textbox>
              </v:shape>
            </w:pict>
          </mc:Fallback>
        </mc:AlternateContent>
      </w:r>
      <w:r w:rsidR="00377165" w:rsidRPr="00AD6437">
        <w:rPr>
          <w:noProof/>
          <w:lang w:val="fr-CH" w:eastAsia="fr-CH"/>
        </w:rPr>
        <mc:AlternateContent>
          <mc:Choice Requires="wps">
            <w:drawing>
              <wp:anchor distT="0" distB="0" distL="114300" distR="114300" simplePos="0" relativeHeight="251679232" behindDoc="0" locked="0" layoutInCell="1" allowOverlap="1" wp14:anchorId="2A4C1BEE" wp14:editId="2A4C1BEF">
                <wp:simplePos x="0" y="0"/>
                <wp:positionH relativeFrom="column">
                  <wp:posOffset>1951355</wp:posOffset>
                </wp:positionH>
                <wp:positionV relativeFrom="paragraph">
                  <wp:posOffset>652145</wp:posOffset>
                </wp:positionV>
                <wp:extent cx="1409700" cy="276225"/>
                <wp:effectExtent l="8255" t="13970" r="10795" b="508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FFFFFF"/>
                          </a:solidFill>
                          <a:miter lim="800000"/>
                          <a:headEnd/>
                          <a:tailEnd/>
                        </a:ln>
                      </wps:spPr>
                      <wps:txbx>
                        <w:txbxContent>
                          <w:p w14:paraId="2A4C1C24" w14:textId="77777777" w:rsidR="00377165" w:rsidRPr="00946E08" w:rsidRDefault="00377165" w:rsidP="00ED1F52">
                            <w:pPr>
                              <w:ind w:left="0"/>
                            </w:pPr>
                            <w:r>
                              <w:t>Barra di rinforzo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4C1BEE" id="Zone de texte 53" o:spid="_x0000_s1042" type="#_x0000_t202" style="position:absolute;left:0;text-align:left;margin-left:153.65pt;margin-top:51.35pt;width:111pt;height:21.75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" strokecolor="white">
                <v:textbox style="mso-fit-shape-to-text:t">
                  <w:txbxContent>
                    <w:p w14:paraId="2A4C1C24" w14:textId="77777777" w:rsidR="00377165" w:rsidRPr="00946E08" w:rsidRDefault="00377165" w:rsidP="00ED1F52">
                      <w:pPr>
                        <w:ind w:left="0"/>
                      </w:pPr>
                      <w:r>
                        <w:t>Barra di rinforzo</w:t>
                      </w:r>
                    </w:p>
                  </w:txbxContent>
                </v:textbox>
              </v:shape>
            </w:pict>
          </mc:Fallback>
        </mc:AlternateContent>
      </w:r>
      <w:r w:rsidR="00377165" w:rsidRPr="00AD6437">
        <w:rPr>
          <w:noProof/>
          <w:lang w:val="fr-CH" w:eastAsia="fr-CH"/>
        </w:rPr>
        <w:drawing>
          <wp:inline distT="0" distB="0" distL="0" distR="0" wp14:anchorId="2A4C1BF0" wp14:editId="2A4C1BF1">
            <wp:extent cx="6121908" cy="221841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2670" cy="2218690"/>
                    </a:xfrm>
                    <a:prstGeom prst="rect">
                      <a:avLst/>
                    </a:prstGeom>
                    <a:noFill/>
                    <a:ln>
                      <a:noFill/>
                    </a:ln>
                  </pic:spPr>
                </pic:pic>
              </a:graphicData>
            </a:graphic>
          </wp:inline>
        </w:drawing>
      </w:r>
    </w:p>
    <w:p w14:paraId="2A4C1B8C" w14:textId="77777777" w:rsidR="00377165" w:rsidRPr="00AD6437" w:rsidRDefault="00377165" w:rsidP="00377165">
      <w:pPr>
        <w:rPr>
          <w:b/>
          <w:sz w:val="22"/>
          <w:szCs w:val="22"/>
          <w:lang w:val="it-IT"/>
        </w:rPr>
      </w:pPr>
      <w:r w:rsidRPr="00AD6437">
        <w:rPr>
          <w:b/>
          <w:sz w:val="22"/>
          <w:szCs w:val="22"/>
          <w:lang w:val="it-IT"/>
        </w:rPr>
        <w:t xml:space="preserve">                                                                  Figura </w:t>
      </w:r>
      <w:r w:rsidR="009E3232" w:rsidRPr="00AD6437">
        <w:rPr>
          <w:b/>
          <w:sz w:val="22"/>
          <w:szCs w:val="22"/>
          <w:lang w:val="it-IT"/>
        </w:rPr>
        <w:t>7</w:t>
      </w:r>
    </w:p>
    <w:p w14:paraId="2A4C1B8D" w14:textId="77777777" w:rsidR="00377165" w:rsidRPr="00AD6437" w:rsidRDefault="00377165" w:rsidP="00377165">
      <w:pPr>
        <w:rPr>
          <w:lang w:val="it-IT"/>
        </w:rPr>
      </w:pPr>
    </w:p>
    <w:p w14:paraId="2A4C1B8E" w14:textId="77777777" w:rsidR="00377165" w:rsidRPr="00AD6437" w:rsidRDefault="00377165" w:rsidP="00ED1F52">
      <w:pPr>
        <w:pStyle w:val="normretr2"/>
        <w:rPr>
          <w:lang w:val="it-IT"/>
        </w:rPr>
      </w:pPr>
      <w:r w:rsidRPr="00AD6437">
        <w:rPr>
          <w:lang w:val="it-IT"/>
        </w:rPr>
        <w:t xml:space="preserve">Il fissaggio del roll-bar sul telaio del veicolo non deve diminuire la resistenza della protezione. Conseguentemente il tipo di fissaggio descritto nella figura </w:t>
      </w:r>
      <w:r w:rsidR="009E3232" w:rsidRPr="00AD6437">
        <w:rPr>
          <w:lang w:val="it-IT"/>
        </w:rPr>
        <w:t>8</w:t>
      </w:r>
      <w:r w:rsidRPr="00AD6437">
        <w:rPr>
          <w:lang w:val="it-IT"/>
        </w:rPr>
        <w:t xml:space="preserve"> non sarà più consentito.</w:t>
      </w:r>
    </w:p>
    <w:p w14:paraId="2A4C1B8F" w14:textId="77777777" w:rsidR="00377165" w:rsidRPr="00AD6437" w:rsidRDefault="009E3232" w:rsidP="009E3232">
      <w:pPr>
        <w:autoSpaceDE w:val="0"/>
        <w:autoSpaceDN w:val="0"/>
        <w:adjustRightInd w:val="0"/>
        <w:jc w:val="center"/>
        <w:rPr>
          <w:iCs/>
          <w:lang w:val="it-IT"/>
        </w:rPr>
      </w:pPr>
      <w:r w:rsidRPr="00AD6437">
        <w:rPr>
          <w:b/>
          <w:bCs/>
        </w:rPr>
        <w:object w:dxaOrig="1944" w:dyaOrig="3297" w14:anchorId="2A4C1BF2">
          <v:shape id="_x0000_i1027" type="#_x0000_t75" style="width:83.2pt;height:143.25pt" o:ole="">
            <v:imagedata r:id="rId22" o:title=""/>
          </v:shape>
          <o:OLEObject Type="Embed" ProgID="PI3.Image" ShapeID="_x0000_i1027" DrawAspect="Content" ObjectID="_1806733854" r:id="rId23"/>
        </w:object>
      </w:r>
    </w:p>
    <w:p w14:paraId="2A4C1B90" w14:textId="77777777" w:rsidR="00377165" w:rsidRPr="00AD6437" w:rsidRDefault="00377165" w:rsidP="00377165">
      <w:pPr>
        <w:rPr>
          <w:b/>
          <w:sz w:val="22"/>
          <w:szCs w:val="22"/>
          <w:lang w:val="it-IT"/>
        </w:rPr>
      </w:pPr>
      <w:r w:rsidRPr="00AD6437">
        <w:rPr>
          <w:b/>
          <w:sz w:val="22"/>
          <w:szCs w:val="22"/>
          <w:lang w:val="it-IT"/>
        </w:rPr>
        <w:t xml:space="preserve">            </w:t>
      </w:r>
      <w:r w:rsidR="009E3232" w:rsidRPr="00AD6437">
        <w:rPr>
          <w:b/>
          <w:sz w:val="22"/>
          <w:szCs w:val="22"/>
          <w:lang w:val="it-IT"/>
        </w:rPr>
        <w:t xml:space="preserve">                                            </w:t>
      </w:r>
      <w:r w:rsidRPr="00AD6437">
        <w:rPr>
          <w:b/>
          <w:sz w:val="22"/>
          <w:szCs w:val="22"/>
          <w:lang w:val="it-IT"/>
        </w:rPr>
        <w:t xml:space="preserve"> Figura </w:t>
      </w:r>
      <w:r w:rsidR="009E3232" w:rsidRPr="00AD6437">
        <w:rPr>
          <w:b/>
          <w:sz w:val="22"/>
          <w:szCs w:val="22"/>
          <w:lang w:val="it-IT"/>
        </w:rPr>
        <w:t>8</w:t>
      </w:r>
    </w:p>
    <w:p w14:paraId="2A4C1B91" w14:textId="77777777" w:rsidR="00377165" w:rsidRPr="00AD6437" w:rsidRDefault="00377165" w:rsidP="00377165">
      <w:pPr>
        <w:rPr>
          <w:lang w:val="it-IT"/>
        </w:rPr>
      </w:pPr>
    </w:p>
    <w:p w14:paraId="2A4C1B92" w14:textId="77777777" w:rsidR="009E3232" w:rsidRPr="00AD6437" w:rsidRDefault="009E3232" w:rsidP="00ED1F52">
      <w:pPr>
        <w:pStyle w:val="normretr2"/>
        <w:rPr>
          <w:lang w:val="it-IT"/>
        </w:rPr>
      </w:pPr>
    </w:p>
    <w:p w14:paraId="2A4C1B93" w14:textId="77777777" w:rsidR="009E3232" w:rsidRPr="00AD6437" w:rsidRDefault="009E3232" w:rsidP="00ED1F52">
      <w:pPr>
        <w:pStyle w:val="normretr2"/>
        <w:rPr>
          <w:lang w:val="it-IT"/>
        </w:rPr>
      </w:pPr>
    </w:p>
    <w:p w14:paraId="2A4C1B94" w14:textId="77777777" w:rsidR="00377165" w:rsidRPr="00AD6437" w:rsidRDefault="00377165" w:rsidP="00ED1F52">
      <w:pPr>
        <w:pStyle w:val="normretr2"/>
        <w:rPr>
          <w:lang w:val="it-IT"/>
        </w:rPr>
      </w:pPr>
      <w:r w:rsidRPr="00AD6437">
        <w:rPr>
          <w:lang w:val="it-IT"/>
        </w:rPr>
        <w:lastRenderedPageBreak/>
        <w:t xml:space="preserve">Per i fissaggi consigliati del roll-bar sul telaio del veicolo vedi la figura </w:t>
      </w:r>
      <w:r w:rsidR="009E3232" w:rsidRPr="00AD6437">
        <w:rPr>
          <w:lang w:val="it-IT"/>
        </w:rPr>
        <w:t>9</w:t>
      </w:r>
      <w:r w:rsidRPr="00AD6437">
        <w:rPr>
          <w:lang w:val="it-IT"/>
        </w:rPr>
        <w:t>.</w:t>
      </w:r>
    </w:p>
    <w:p w14:paraId="2A4C1B95" w14:textId="77777777" w:rsidR="00377165" w:rsidRPr="00AD6437" w:rsidRDefault="00C142F0" w:rsidP="00377165">
      <w:pPr>
        <w:autoSpaceDE w:val="0"/>
        <w:autoSpaceDN w:val="0"/>
        <w:adjustRightInd w:val="0"/>
        <w:rPr>
          <w:lang w:val="it-IT"/>
        </w:rPr>
      </w:pPr>
      <w:r w:rsidRPr="00AD6437">
        <w:rPr>
          <w:noProof/>
          <w:lang w:val="fr-CH" w:eastAsia="fr-CH"/>
        </w:rPr>
        <mc:AlternateContent>
          <mc:Choice Requires="wpg">
            <w:drawing>
              <wp:anchor distT="0" distB="0" distL="114300" distR="114300" simplePos="0" relativeHeight="251685376" behindDoc="0" locked="0" layoutInCell="1" allowOverlap="1" wp14:anchorId="2A4C1BF3" wp14:editId="2A4C1BF4">
                <wp:simplePos x="0" y="0"/>
                <wp:positionH relativeFrom="column">
                  <wp:posOffset>1332865</wp:posOffset>
                </wp:positionH>
                <wp:positionV relativeFrom="paragraph">
                  <wp:posOffset>13970</wp:posOffset>
                </wp:positionV>
                <wp:extent cx="1124584" cy="953769"/>
                <wp:effectExtent l="0" t="0" r="19050" b="18415"/>
                <wp:wrapNone/>
                <wp:docPr id="3" name="Groupe 3"/>
                <wp:cNvGraphicFramePr/>
                <a:graphic xmlns:a="http://schemas.openxmlformats.org/drawingml/2006/main">
                  <a:graphicData uri="http://schemas.microsoft.com/office/word/2010/wordprocessingGroup">
                    <wpg:wgp>
                      <wpg:cNvGrpSpPr/>
                      <wpg:grpSpPr>
                        <a:xfrm>
                          <a:off x="0" y="0"/>
                          <a:ext cx="1124584" cy="953769"/>
                          <a:chOff x="0" y="0"/>
                          <a:chExt cx="1124584" cy="953769"/>
                        </a:xfrm>
                      </wpg:grpSpPr>
                      <wps:wsp>
                        <wps:cNvPr id="50" name="Zone de texte 50"/>
                        <wps:cNvSpPr txBox="1">
                          <a:spLocks noChangeArrowheads="1"/>
                        </wps:cNvSpPr>
                        <wps:spPr bwMode="auto">
                          <a:xfrm>
                            <a:off x="314325" y="666750"/>
                            <a:ext cx="695959" cy="287019"/>
                          </a:xfrm>
                          <a:prstGeom prst="rect">
                            <a:avLst/>
                          </a:prstGeom>
                          <a:solidFill>
                            <a:srgbClr val="FFFFFF"/>
                          </a:solidFill>
                          <a:ln w="9525">
                            <a:solidFill>
                              <a:srgbClr val="FFFFFF"/>
                            </a:solidFill>
                            <a:miter lim="800000"/>
                            <a:headEnd/>
                            <a:tailEnd/>
                          </a:ln>
                        </wps:spPr>
                        <wps:txbx>
                          <w:txbxContent>
                            <w:p w14:paraId="2A4C1C25" w14:textId="77777777" w:rsidR="00377165" w:rsidRPr="00946E08" w:rsidRDefault="00377165" w:rsidP="00ED1F52">
                              <w:pPr>
                                <w:ind w:left="0"/>
                              </w:pPr>
                              <w:r>
                                <w:t>Telaio</w:t>
                              </w:r>
                            </w:p>
                          </w:txbxContent>
                        </wps:txbx>
                        <wps:bodyPr rot="0" vert="horz" wrap="square" lIns="91440" tIns="45720" rIns="91440" bIns="45720" anchor="t" anchorCtr="0" upright="1">
                          <a:spAutoFit/>
                        </wps:bodyPr>
                      </wps:wsp>
                      <wps:wsp>
                        <wps:cNvPr id="49" name="Zone de texte 49"/>
                        <wps:cNvSpPr txBox="1">
                          <a:spLocks noChangeArrowheads="1"/>
                        </wps:cNvSpPr>
                        <wps:spPr bwMode="auto">
                          <a:xfrm>
                            <a:off x="276225" y="380747"/>
                            <a:ext cx="848359" cy="287019"/>
                          </a:xfrm>
                          <a:prstGeom prst="rect">
                            <a:avLst/>
                          </a:prstGeom>
                          <a:solidFill>
                            <a:srgbClr val="FFFFFF"/>
                          </a:solidFill>
                          <a:ln w="9525">
                            <a:solidFill>
                              <a:srgbClr val="FFFFFF"/>
                            </a:solidFill>
                            <a:miter lim="800000"/>
                            <a:headEnd/>
                            <a:tailEnd/>
                          </a:ln>
                        </wps:spPr>
                        <wps:txbx>
                          <w:txbxContent>
                            <w:p w14:paraId="2A4C1C26" w14:textId="77777777" w:rsidR="00377165" w:rsidRPr="00946E08" w:rsidRDefault="00377165" w:rsidP="00ED1F52">
                              <w:pPr>
                                <w:ind w:left="0"/>
                              </w:pPr>
                              <w:r w:rsidRPr="00946E08">
                                <w:t>s</w:t>
                              </w:r>
                              <w:r w:rsidR="00A322CC">
                                <w:t>aldatura</w:t>
                              </w:r>
                            </w:p>
                          </w:txbxContent>
                        </wps:txbx>
                        <wps:bodyPr rot="0" vert="horz" wrap="square" lIns="91440" tIns="45720" rIns="91440" bIns="45720" anchor="t" anchorCtr="0" upright="1">
                          <a:spAutoFit/>
                        </wps:bodyPr>
                      </wps:wsp>
                      <wps:wsp>
                        <wps:cNvPr id="51" name="Zone de texte 51"/>
                        <wps:cNvSpPr txBox="1">
                          <a:spLocks noChangeArrowheads="1"/>
                        </wps:cNvSpPr>
                        <wps:spPr bwMode="auto">
                          <a:xfrm>
                            <a:off x="0" y="0"/>
                            <a:ext cx="1076324" cy="287019"/>
                          </a:xfrm>
                          <a:prstGeom prst="rect">
                            <a:avLst/>
                          </a:prstGeom>
                          <a:solidFill>
                            <a:srgbClr val="FFFFFF"/>
                          </a:solidFill>
                          <a:ln w="9525">
                            <a:solidFill>
                              <a:srgbClr val="FFFFFF"/>
                            </a:solidFill>
                            <a:miter lim="800000"/>
                            <a:headEnd/>
                            <a:tailEnd/>
                          </a:ln>
                        </wps:spPr>
                        <wps:txbx>
                          <w:txbxContent>
                            <w:p w14:paraId="2A4C1C27" w14:textId="77777777" w:rsidR="00377165" w:rsidRPr="00946E08" w:rsidRDefault="00377165" w:rsidP="00ED1F52">
                              <w:pPr>
                                <w:ind w:left="0"/>
                              </w:pPr>
                              <w:r>
                                <w:t>Roll bar</w:t>
                              </w:r>
                            </w:p>
                          </w:txbxContent>
                        </wps:txbx>
                        <wps:bodyPr rot="0" vert="horz" wrap="square" lIns="91440" tIns="45720" rIns="91440" bIns="45720" anchor="t" anchorCtr="0" upright="1">
                          <a:spAutoFit/>
                        </wps:bodyPr>
                      </wps:wsp>
                    </wpg:wgp>
                  </a:graphicData>
                </a:graphic>
              </wp:anchor>
            </w:drawing>
          </mc:Choice>
          <mc:Fallback>
            <w:pict>
              <v:group w14:anchorId="2A4C1BF3" id="Groupe 3" o:spid="_x0000_s1043" style="position:absolute;left:0;text-align:left;margin-left:104.95pt;margin-top:1.1pt;width:88.55pt;height:75.1pt;z-index:251685376" coordsize="11245,9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">
                <v:shape id="Zone de texte 50" o:spid="_x0000_s1044" type="#_x0000_t202" style="position:absolute;left:3143;top:6667;width:695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" strokecolor="white">
                  <v:textbox style="mso-fit-shape-to-text:t">
                    <w:txbxContent>
                      <w:p w14:paraId="2A4C1C25" w14:textId="77777777" w:rsidR="00377165" w:rsidRPr="00946E08" w:rsidRDefault="00377165" w:rsidP="00ED1F52">
                        <w:pPr>
                          <w:ind w:left="0"/>
                        </w:pPr>
                        <w:r>
                          <w:t>Telaio</w:t>
                        </w:r>
                      </w:p>
                    </w:txbxContent>
                  </v:textbox>
                </v:shape>
                <v:shape id="Zone de texte 49" o:spid="_x0000_s1045" type="#_x0000_t202" style="position:absolute;left:2762;top:3807;width:848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" strokecolor="white">
                  <v:textbox style="mso-fit-shape-to-text:t">
                    <w:txbxContent>
                      <w:p w14:paraId="2A4C1C26" w14:textId="77777777" w:rsidR="00377165" w:rsidRPr="00946E08" w:rsidRDefault="00377165" w:rsidP="00ED1F52">
                        <w:pPr>
                          <w:ind w:left="0"/>
                        </w:pPr>
                        <w:r w:rsidRPr="00946E08">
                          <w:t>s</w:t>
                        </w:r>
                        <w:r w:rsidR="00A322CC">
                          <w:t>aldatura</w:t>
                        </w:r>
                      </w:p>
                    </w:txbxContent>
                  </v:textbox>
                </v:shape>
                <v:shape id="Zone de texte 51" o:spid="_x0000_s1046" type="#_x0000_t202" style="position:absolute;width:1076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" strokecolor="white">
                  <v:textbox style="mso-fit-shape-to-text:t">
                    <w:txbxContent>
                      <w:p w14:paraId="2A4C1C27" w14:textId="77777777" w:rsidR="00377165" w:rsidRPr="00946E08" w:rsidRDefault="00377165" w:rsidP="00ED1F52">
                        <w:pPr>
                          <w:ind w:left="0"/>
                        </w:pPr>
                        <w:r>
                          <w:t>Roll bar</w:t>
                        </w:r>
                      </w:p>
                    </w:txbxContent>
                  </v:textbox>
                </v:shape>
              </v:group>
            </w:pict>
          </mc:Fallback>
        </mc:AlternateContent>
      </w:r>
      <w:r w:rsidR="00377165" w:rsidRPr="00AD6437">
        <w:rPr>
          <w:noProof/>
          <w:lang w:val="fr-CH" w:eastAsia="fr-CH"/>
        </w:rPr>
        <w:drawing>
          <wp:inline distT="0" distB="0" distL="0" distR="0" wp14:anchorId="2A4C1BF5" wp14:editId="2A4C1BF6">
            <wp:extent cx="5076825" cy="2857500"/>
            <wp:effectExtent l="0" t="0" r="9525" b="0"/>
            <wp:docPr id="43" name="Image 43" descr="figure%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2011"/>
                    <pic:cNvPicPr>
                      <a:picLocks noChangeAspect="1" noChangeArrowheads="1"/>
                    </pic:cNvPicPr>
                  </pic:nvPicPr>
                  <pic:blipFill rotWithShape="1">
                    <a:blip r:embed="rId24">
                      <a:extLst>
                        <a:ext uri="{28A0092B-C50C-407E-A947-70E740481C1C}">
                          <a14:useLocalDpi xmlns:a14="http://schemas.microsoft.com/office/drawing/2010/main" val="0"/>
                        </a:ext>
                      </a:extLst>
                    </a:blip>
                    <a:srcRect t="6809" b="4384"/>
                    <a:stretch/>
                  </pic:blipFill>
                  <pic:spPr bwMode="auto">
                    <a:xfrm>
                      <a:off x="0" y="0"/>
                      <a:ext cx="5076825" cy="2857500"/>
                    </a:xfrm>
                    <a:prstGeom prst="rect">
                      <a:avLst/>
                    </a:prstGeom>
                    <a:noFill/>
                    <a:ln>
                      <a:noFill/>
                    </a:ln>
                    <a:extLst>
                      <a:ext uri="{53640926-AAD7-44D8-BBD7-CCE9431645EC}">
                        <a14:shadowObscured xmlns:a14="http://schemas.microsoft.com/office/drawing/2010/main"/>
                      </a:ext>
                    </a:extLst>
                  </pic:spPr>
                </pic:pic>
              </a:graphicData>
            </a:graphic>
          </wp:inline>
        </w:drawing>
      </w:r>
      <w:r w:rsidR="009E3232" w:rsidRPr="00AD6437">
        <w:rPr>
          <w:b/>
          <w:lang w:val="it-IT"/>
        </w:rPr>
        <w:t xml:space="preserve"> Figura 9</w:t>
      </w:r>
    </w:p>
    <w:p w14:paraId="2A4C1B96" w14:textId="77777777" w:rsidR="009E3232" w:rsidRPr="00AD6437" w:rsidRDefault="009E3232" w:rsidP="00377165">
      <w:pPr>
        <w:autoSpaceDE w:val="0"/>
        <w:autoSpaceDN w:val="0"/>
        <w:adjustRightInd w:val="0"/>
        <w:rPr>
          <w:lang w:val="it-IT"/>
        </w:rPr>
      </w:pPr>
      <w:r w:rsidRPr="00AD6437">
        <w:rPr>
          <w:lang w:val="it-IT"/>
        </w:rPr>
        <w:t>Se il veicolo è costituito da una carrozzeria autoportante, il roll-bar deve essere fissato a livello della parte inferiore del veicolo stesso.</w:t>
      </w:r>
    </w:p>
    <w:p w14:paraId="2A4C1B97" w14:textId="77777777" w:rsidR="00C142F0" w:rsidRPr="00AD6437" w:rsidRDefault="00C142F0" w:rsidP="00377165">
      <w:pPr>
        <w:autoSpaceDE w:val="0"/>
        <w:autoSpaceDN w:val="0"/>
        <w:adjustRightInd w:val="0"/>
        <w:rPr>
          <w:b/>
          <w:lang w:val="it-IT"/>
        </w:rPr>
      </w:pPr>
    </w:p>
    <w:p w14:paraId="2A4C1B98" w14:textId="77777777" w:rsidR="00C142F0" w:rsidRPr="00AD6437" w:rsidRDefault="00A322CC" w:rsidP="00C142F0">
      <w:pPr>
        <w:rPr>
          <w:b/>
          <w:lang w:val="it-IT"/>
        </w:rPr>
      </w:pPr>
      <w:r w:rsidRPr="00AD6437">
        <w:rPr>
          <w:b/>
          <w:lang w:val="it-IT"/>
        </w:rPr>
        <w:t>T</w:t>
      </w:r>
      <w:r w:rsidR="00627ED4" w:rsidRPr="00AD6437">
        <w:rPr>
          <w:b/>
          <w:lang w:val="it-IT"/>
        </w:rPr>
        <w:t>ecnica per la giunzione</w:t>
      </w:r>
      <w:r w:rsidR="003E780B" w:rsidRPr="00AD6437">
        <w:rPr>
          <w:b/>
          <w:lang w:val="it-IT"/>
        </w:rPr>
        <w:t xml:space="preserve"> di tubi:</w:t>
      </w:r>
    </w:p>
    <w:p w14:paraId="2A4C1B99" w14:textId="77777777" w:rsidR="00C142F0" w:rsidRPr="00AD6437" w:rsidRDefault="00C142F0" w:rsidP="00C142F0">
      <w:pPr>
        <w:ind w:left="709" w:hanging="283"/>
        <w:rPr>
          <w:lang w:val="it-IT"/>
        </w:rPr>
      </w:pPr>
      <w:r w:rsidRPr="00AD6437">
        <w:rPr>
          <w:lang w:val="it-IT"/>
        </w:rPr>
        <w:t>-</w:t>
      </w:r>
      <w:r w:rsidRPr="00AD6437">
        <w:rPr>
          <w:lang w:val="it-IT"/>
        </w:rPr>
        <w:tab/>
      </w:r>
      <w:r w:rsidR="0095577D" w:rsidRPr="00AD6437">
        <w:rPr>
          <w:lang w:val="it-IT"/>
        </w:rPr>
        <w:t xml:space="preserve">La saldatura deve essere eseguita con </w:t>
      </w:r>
      <w:r w:rsidR="00543CCE" w:rsidRPr="00AD6437">
        <w:rPr>
          <w:lang w:val="it-IT"/>
        </w:rPr>
        <w:t>resistenza</w:t>
      </w:r>
      <w:r w:rsidR="0095577D" w:rsidRPr="00AD6437">
        <w:rPr>
          <w:lang w:val="it-IT"/>
        </w:rPr>
        <w:t xml:space="preserve"> sufficiente da garantire una </w:t>
      </w:r>
      <w:r w:rsidR="00543CCE" w:rsidRPr="00AD6437">
        <w:rPr>
          <w:lang w:val="it-IT"/>
        </w:rPr>
        <w:t>giunzione</w:t>
      </w:r>
      <w:r w:rsidR="00627ED4" w:rsidRPr="00AD6437">
        <w:rPr>
          <w:lang w:val="it-IT"/>
        </w:rPr>
        <w:t xml:space="preserve"> c</w:t>
      </w:r>
      <w:r w:rsidR="0095577D" w:rsidRPr="00AD6437">
        <w:rPr>
          <w:lang w:val="it-IT"/>
        </w:rPr>
        <w:t xml:space="preserve">orretta e non un </w:t>
      </w:r>
      <w:r w:rsidR="00033B29" w:rsidRPr="00AD6437">
        <w:rPr>
          <w:lang w:val="it-IT"/>
        </w:rPr>
        <w:t xml:space="preserve">effetto </w:t>
      </w:r>
      <w:r w:rsidR="0095577D" w:rsidRPr="00AD6437">
        <w:rPr>
          <w:lang w:val="it-IT"/>
        </w:rPr>
        <w:t>„incollaggio“.</w:t>
      </w:r>
    </w:p>
    <w:p w14:paraId="2A4C1B9A" w14:textId="77777777" w:rsidR="00C142F0" w:rsidRPr="00AD6437" w:rsidRDefault="00C142F0" w:rsidP="00C142F0">
      <w:pPr>
        <w:ind w:left="709" w:hanging="283"/>
        <w:rPr>
          <w:lang w:val="it-IT"/>
        </w:rPr>
      </w:pPr>
      <w:r w:rsidRPr="00AD6437">
        <w:rPr>
          <w:lang w:val="it-IT"/>
        </w:rPr>
        <w:t>-</w:t>
      </w:r>
      <w:r w:rsidRPr="00AD6437">
        <w:rPr>
          <w:lang w:val="it-IT"/>
        </w:rPr>
        <w:tab/>
      </w:r>
      <w:r w:rsidR="00033B29" w:rsidRPr="00AD6437">
        <w:rPr>
          <w:lang w:val="it-IT"/>
        </w:rPr>
        <w:t xml:space="preserve">Una </w:t>
      </w:r>
      <w:r w:rsidR="00543CCE" w:rsidRPr="00AD6437">
        <w:rPr>
          <w:lang w:val="it-IT"/>
        </w:rPr>
        <w:t>saldatura corretta non necessita</w:t>
      </w:r>
      <w:r w:rsidR="00033B29" w:rsidRPr="00AD6437">
        <w:rPr>
          <w:lang w:val="it-IT"/>
        </w:rPr>
        <w:t xml:space="preserve"> di rinforzo.</w:t>
      </w:r>
    </w:p>
    <w:p w14:paraId="2A4C1B9B" w14:textId="77777777" w:rsidR="00C142F0" w:rsidRPr="00AD6437" w:rsidRDefault="00627ED4" w:rsidP="00627ED4">
      <w:pPr>
        <w:ind w:left="709" w:hanging="283"/>
        <w:rPr>
          <w:lang w:val="it-IT"/>
        </w:rPr>
      </w:pPr>
      <w:r w:rsidRPr="00AD6437">
        <w:rPr>
          <w:lang w:val="it-IT"/>
        </w:rPr>
        <w:t>-</w:t>
      </w:r>
      <w:r w:rsidRPr="00AD6437">
        <w:rPr>
          <w:lang w:val="it-IT"/>
        </w:rPr>
        <w:tab/>
      </w:r>
      <w:r w:rsidR="003E0DE5" w:rsidRPr="00AD6437">
        <w:rPr>
          <w:lang w:val="it-IT"/>
        </w:rPr>
        <w:t>In caso di e</w:t>
      </w:r>
      <w:r w:rsidRPr="00AD6437">
        <w:rPr>
          <w:lang w:val="it-IT"/>
        </w:rPr>
        <w:t xml:space="preserve">secuzione con tubo di rinforzo interno:  per ottenere una saldatura corretta è necessario lasciare </w:t>
      </w:r>
      <w:r w:rsidR="00A322CC" w:rsidRPr="00AD6437">
        <w:rPr>
          <w:lang w:val="it-IT"/>
        </w:rPr>
        <w:t>almeno 5mm</w:t>
      </w:r>
      <w:r w:rsidR="00033B29" w:rsidRPr="00AD6437">
        <w:rPr>
          <w:lang w:val="it-IT"/>
        </w:rPr>
        <w:t xml:space="preserve"> di spazio tra </w:t>
      </w:r>
      <w:r w:rsidR="00A322CC" w:rsidRPr="00AD6437">
        <w:rPr>
          <w:lang w:val="it-IT"/>
        </w:rPr>
        <w:t>i</w:t>
      </w:r>
      <w:r w:rsidR="00033B29" w:rsidRPr="00AD6437">
        <w:rPr>
          <w:lang w:val="it-IT"/>
        </w:rPr>
        <w:t xml:space="preserve"> due tubi da saldare.</w:t>
      </w:r>
      <w:r w:rsidR="00C142F0" w:rsidRPr="00AD6437">
        <w:rPr>
          <w:lang w:val="it-IT"/>
        </w:rPr>
        <w:t xml:space="preserve"> </w:t>
      </w:r>
    </w:p>
    <w:p w14:paraId="2A4C1B9C" w14:textId="77777777" w:rsidR="00C142F0" w:rsidRPr="00AD6437" w:rsidRDefault="00C142F0" w:rsidP="00C142F0">
      <w:pPr>
        <w:ind w:left="709" w:hanging="283"/>
        <w:rPr>
          <w:lang w:val="it-IT"/>
        </w:rPr>
      </w:pPr>
      <w:r w:rsidRPr="00AD6437">
        <w:rPr>
          <w:lang w:val="it-IT"/>
        </w:rPr>
        <w:t>-</w:t>
      </w:r>
      <w:r w:rsidRPr="00AD6437">
        <w:rPr>
          <w:lang w:val="it-IT"/>
        </w:rPr>
        <w:tab/>
      </w:r>
      <w:r w:rsidR="00033B29" w:rsidRPr="00AD6437">
        <w:rPr>
          <w:lang w:val="it-IT"/>
        </w:rPr>
        <w:t>Per aumentare la tenuta é possibile eseguire dei fori di diam. 6/8</w:t>
      </w:r>
      <w:r w:rsidR="00543CCE" w:rsidRPr="00AD6437">
        <w:rPr>
          <w:lang w:val="it-IT"/>
        </w:rPr>
        <w:t xml:space="preserve"> mm all‘ altezza delle estremità</w:t>
      </w:r>
      <w:r w:rsidR="00033B29" w:rsidRPr="00AD6437">
        <w:rPr>
          <w:lang w:val="it-IT"/>
        </w:rPr>
        <w:t xml:space="preserve"> del tubo di rinforzo interno </w:t>
      </w:r>
      <w:r w:rsidR="00627ED4" w:rsidRPr="00AD6437">
        <w:rPr>
          <w:lang w:val="it-IT"/>
        </w:rPr>
        <w:t>da chiudersi mediante saldatura</w:t>
      </w:r>
      <w:r w:rsidR="00033B29" w:rsidRPr="00AD6437">
        <w:rPr>
          <w:lang w:val="it-IT"/>
        </w:rPr>
        <w:t>.</w:t>
      </w:r>
      <w:r w:rsidRPr="00AD6437">
        <w:rPr>
          <w:lang w:val="it-IT"/>
        </w:rPr>
        <w:t xml:space="preserve"> </w:t>
      </w:r>
      <w:r w:rsidRPr="00AD6437">
        <w:rPr>
          <w:lang w:val="it-IT"/>
        </w:rPr>
        <w:br/>
      </w:r>
    </w:p>
    <w:p w14:paraId="2A4C1B9D" w14:textId="77777777" w:rsidR="00C142F0" w:rsidRPr="00AD6437" w:rsidRDefault="00033B29" w:rsidP="00C142F0">
      <w:pPr>
        <w:rPr>
          <w:lang w:val="it-IT"/>
        </w:rPr>
      </w:pPr>
      <w:r w:rsidRPr="00AD6437">
        <w:rPr>
          <w:lang w:val="it-IT"/>
        </w:rPr>
        <w:t>Tubo di rinforzo esterno</w:t>
      </w:r>
      <w:r w:rsidR="00627ED4" w:rsidRPr="00AD6437">
        <w:rPr>
          <w:lang w:val="it-IT"/>
        </w:rPr>
        <w:t> :</w:t>
      </w:r>
      <w:r w:rsidR="00C142F0" w:rsidRPr="00AD6437">
        <w:rPr>
          <w:lang w:val="it-IT"/>
        </w:rPr>
        <w:t xml:space="preserve">              </w:t>
      </w:r>
      <w:r w:rsidRPr="00AD6437">
        <w:rPr>
          <w:lang w:val="it-IT"/>
        </w:rPr>
        <w:t xml:space="preserve"> Tubo di rinforzo interno</w:t>
      </w:r>
      <w:r w:rsidR="00627ED4" w:rsidRPr="00AD6437">
        <w:rPr>
          <w:lang w:val="it-IT"/>
        </w:rPr>
        <w:t> :</w:t>
      </w:r>
    </w:p>
    <w:p w14:paraId="2A4C1B9E" w14:textId="77777777" w:rsidR="00C142F0" w:rsidRPr="00AD6437" w:rsidRDefault="00C142F0" w:rsidP="00C142F0">
      <w:pPr>
        <w:rPr>
          <w:lang w:val="it-IT"/>
        </w:rPr>
      </w:pPr>
      <w:r w:rsidRPr="00AD6437">
        <w:rPr>
          <w:noProof/>
          <w:lang w:val="fr-CH" w:eastAsia="fr-CH"/>
        </w:rPr>
        <w:drawing>
          <wp:anchor distT="0" distB="0" distL="114300" distR="114300" simplePos="0" relativeHeight="251699712" behindDoc="0" locked="0" layoutInCell="1" allowOverlap="1" wp14:anchorId="2A4C1BF7" wp14:editId="2A4C1BF8">
            <wp:simplePos x="0" y="0"/>
            <wp:positionH relativeFrom="column">
              <wp:posOffset>2313940</wp:posOffset>
            </wp:positionH>
            <wp:positionV relativeFrom="paragraph">
              <wp:posOffset>31115</wp:posOffset>
            </wp:positionV>
            <wp:extent cx="1907540" cy="2242185"/>
            <wp:effectExtent l="0" t="0" r="0" b="5715"/>
            <wp:wrapSquare wrapText="bothSides"/>
            <wp:docPr id="1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 interie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7540" cy="2242185"/>
                    </a:xfrm>
                    <a:prstGeom prst="rect">
                      <a:avLst/>
                    </a:prstGeom>
                  </pic:spPr>
                </pic:pic>
              </a:graphicData>
            </a:graphic>
            <wp14:sizeRelH relativeFrom="page">
              <wp14:pctWidth>0</wp14:pctWidth>
            </wp14:sizeRelH>
            <wp14:sizeRelV relativeFrom="page">
              <wp14:pctHeight>0</wp14:pctHeight>
            </wp14:sizeRelV>
          </wp:anchor>
        </w:drawing>
      </w:r>
      <w:r w:rsidRPr="00AD6437">
        <w:rPr>
          <w:noProof/>
          <w:lang w:val="fr-CH" w:eastAsia="fr-CH"/>
        </w:rPr>
        <w:drawing>
          <wp:anchor distT="0" distB="0" distL="114300" distR="114300" simplePos="0" relativeHeight="251698688" behindDoc="0" locked="0" layoutInCell="1" allowOverlap="1" wp14:anchorId="2A4C1BF9" wp14:editId="2A4C1BFA">
            <wp:simplePos x="0" y="0"/>
            <wp:positionH relativeFrom="column">
              <wp:posOffset>270510</wp:posOffset>
            </wp:positionH>
            <wp:positionV relativeFrom="paragraph">
              <wp:posOffset>15875</wp:posOffset>
            </wp:positionV>
            <wp:extent cx="1868170" cy="2218055"/>
            <wp:effectExtent l="0" t="0" r="0" b="0"/>
            <wp:wrapSquare wrapText="bothSides"/>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cstate="print">
                      <a:lum contrast="-20000"/>
                      <a:extLst>
                        <a:ext uri="{28A0092B-C50C-407E-A947-70E740481C1C}">
                          <a14:useLocalDpi xmlns:a14="http://schemas.microsoft.com/office/drawing/2010/main" val="0"/>
                        </a:ext>
                      </a:extLst>
                    </a:blip>
                    <a:srcRect r="452"/>
                    <a:stretch/>
                  </pic:blipFill>
                  <pic:spPr bwMode="auto">
                    <a:xfrm>
                      <a:off x="0" y="0"/>
                      <a:ext cx="1868170" cy="221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C1B9F" w14:textId="77777777" w:rsidR="00C142F0" w:rsidRPr="00AD6437" w:rsidRDefault="00C142F0" w:rsidP="00C142F0">
      <w:pPr>
        <w:rPr>
          <w:lang w:val="it-IT"/>
        </w:rPr>
      </w:pPr>
      <w:r w:rsidRPr="00AD6437">
        <w:rPr>
          <w:noProof/>
          <w:lang w:val="fr-CH" w:eastAsia="fr-CH"/>
        </w:rPr>
        <mc:AlternateContent>
          <mc:Choice Requires="wps">
            <w:drawing>
              <wp:anchor distT="0" distB="0" distL="114300" distR="114300" simplePos="0" relativeHeight="251702784" behindDoc="0" locked="0" layoutInCell="1" allowOverlap="1" wp14:anchorId="2A4C1BFB" wp14:editId="2A4C1BFC">
                <wp:simplePos x="0" y="0"/>
                <wp:positionH relativeFrom="column">
                  <wp:posOffset>-1061720</wp:posOffset>
                </wp:positionH>
                <wp:positionV relativeFrom="paragraph">
                  <wp:posOffset>341630</wp:posOffset>
                </wp:positionV>
                <wp:extent cx="777240" cy="205740"/>
                <wp:effectExtent l="0" t="0" r="22860" b="22860"/>
                <wp:wrapNone/>
                <wp:docPr id="27" name="Zone de texte 27"/>
                <wp:cNvGraphicFramePr/>
                <a:graphic xmlns:a="http://schemas.openxmlformats.org/drawingml/2006/main">
                  <a:graphicData uri="http://schemas.microsoft.com/office/word/2010/wordprocessingShape">
                    <wps:wsp>
                      <wps:cNvSpPr txBox="1"/>
                      <wps:spPr>
                        <a:xfrm>
                          <a:off x="0" y="0"/>
                          <a:ext cx="777240" cy="205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C1C28"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saldatura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1BFB" id="Zone de texte 27" o:spid="_x0000_s1047" type="#_x0000_t202" style="position:absolute;left:0;text-align:left;margin-left:-83.6pt;margin-top:26.9pt;width:61.2pt;height:16.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" fillcolor="white [3201]" strokeweight=".5pt">
                <v:textbox>
                  <w:txbxContent>
                    <w:p w14:paraId="2A4C1C28"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saldatura</w:t>
                      </w:r>
                    </w:p>
                  </w:txbxContent>
                </v:textbox>
              </v:shape>
            </w:pict>
          </mc:Fallback>
        </mc:AlternateContent>
      </w:r>
      <w:r w:rsidRPr="00AD6437">
        <w:rPr>
          <w:noProof/>
          <w:lang w:val="fr-CH" w:eastAsia="fr-CH"/>
        </w:rPr>
        <mc:AlternateContent>
          <mc:Choice Requires="wps">
            <w:drawing>
              <wp:anchor distT="0" distB="0" distL="114300" distR="114300" simplePos="0" relativeHeight="251700736" behindDoc="0" locked="0" layoutInCell="1" allowOverlap="1" wp14:anchorId="2A4C1BFD" wp14:editId="2A4C1BFE">
                <wp:simplePos x="0" y="0"/>
                <wp:positionH relativeFrom="column">
                  <wp:posOffset>-3119120</wp:posOffset>
                </wp:positionH>
                <wp:positionV relativeFrom="paragraph">
                  <wp:posOffset>349250</wp:posOffset>
                </wp:positionV>
                <wp:extent cx="822960" cy="198120"/>
                <wp:effectExtent l="0" t="0" r="15240" b="11430"/>
                <wp:wrapNone/>
                <wp:docPr id="16" name="Zone de texte 16"/>
                <wp:cNvGraphicFramePr/>
                <a:graphic xmlns:a="http://schemas.openxmlformats.org/drawingml/2006/main">
                  <a:graphicData uri="http://schemas.microsoft.com/office/word/2010/wordprocessingShape">
                    <wps:wsp>
                      <wps:cNvSpPr txBox="1"/>
                      <wps:spPr>
                        <a:xfrm>
                          <a:off x="0" y="0"/>
                          <a:ext cx="82296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C1C29"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saldatura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C1BFD" id="Zone de texte 16" o:spid="_x0000_s1048" type="#_x0000_t202" style="position:absolute;left:0;text-align:left;margin-left:-245.6pt;margin-top:27.5pt;width:64.8pt;height:15.6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" fillcolor="white [3201]" strokeweight=".5pt">
                <v:textbox>
                  <w:txbxContent>
                    <w:p w14:paraId="2A4C1C29"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saldatura</w:t>
                      </w:r>
                    </w:p>
                  </w:txbxContent>
                </v:textbox>
              </v:shape>
            </w:pict>
          </mc:Fallback>
        </mc:AlternateContent>
      </w:r>
      <w:r w:rsidRPr="00AD6437">
        <w:rPr>
          <w:lang w:val="it-IT"/>
        </w:rPr>
        <w:br/>
      </w:r>
    </w:p>
    <w:p w14:paraId="2A4C1BA0" w14:textId="77777777" w:rsidR="00C142F0" w:rsidRPr="00AD6437" w:rsidRDefault="00C142F0" w:rsidP="00C142F0">
      <w:pPr>
        <w:pStyle w:val="Titre2"/>
        <w:rPr>
          <w:lang w:val="it-IT"/>
        </w:rPr>
      </w:pPr>
    </w:p>
    <w:p w14:paraId="2A4C1BA1" w14:textId="77777777" w:rsidR="00C142F0" w:rsidRPr="00AD6437" w:rsidRDefault="00C142F0" w:rsidP="00C142F0">
      <w:pPr>
        <w:pStyle w:val="Titre2"/>
        <w:rPr>
          <w:lang w:val="it-IT"/>
        </w:rPr>
      </w:pPr>
    </w:p>
    <w:p w14:paraId="2A4C1BA2" w14:textId="77777777" w:rsidR="00C142F0" w:rsidRPr="00AD6437" w:rsidRDefault="00114F19" w:rsidP="00C142F0">
      <w:pPr>
        <w:pStyle w:val="Titre2"/>
        <w:rPr>
          <w:lang w:val="it-IT"/>
        </w:rPr>
      </w:pPr>
      <w:r w:rsidRPr="00AD6437">
        <w:rPr>
          <w:noProof/>
          <w:lang w:val="fr-CH" w:eastAsia="fr-CH"/>
        </w:rPr>
        <mc:AlternateContent>
          <mc:Choice Requires="wps">
            <w:drawing>
              <wp:anchor distT="0" distB="0" distL="114300" distR="114300" simplePos="0" relativeHeight="251703808" behindDoc="0" locked="0" layoutInCell="1" allowOverlap="1" wp14:anchorId="2A4C1BFF" wp14:editId="2A4C1C00">
                <wp:simplePos x="0" y="0"/>
                <wp:positionH relativeFrom="column">
                  <wp:posOffset>-916940</wp:posOffset>
                </wp:positionH>
                <wp:positionV relativeFrom="paragraph">
                  <wp:posOffset>140335</wp:posOffset>
                </wp:positionV>
                <wp:extent cx="800100" cy="472440"/>
                <wp:effectExtent l="0" t="0" r="19050" b="22860"/>
                <wp:wrapNone/>
                <wp:docPr id="28" name="Zone de texte 28"/>
                <wp:cNvGraphicFramePr/>
                <a:graphic xmlns:a="http://schemas.openxmlformats.org/drawingml/2006/main">
                  <a:graphicData uri="http://schemas.microsoft.com/office/word/2010/wordprocessingShape">
                    <wps:wsp>
                      <wps:cNvSpPr txBox="1"/>
                      <wps:spPr>
                        <a:xfrm>
                          <a:off x="0" y="0"/>
                          <a:ext cx="800100"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C1C2A"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altezza del rinforzo interno</w:t>
                            </w:r>
                            <w:r w:rsidR="00C142F0">
                              <w:rPr>
                                <w:rFonts w:asciiTheme="minorHAnsi" w:hAnsiTheme="minorHAnsi"/>
                                <w:sz w:val="16"/>
                                <w:lang w:val="fr-CH"/>
                              </w:rPr>
                              <w:t xml:space="preserve"> 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1BFF" id="Zone de texte 28" o:spid="_x0000_s1049" type="#_x0000_t202" style="position:absolute;left:0;text-align:left;margin-left:-72.2pt;margin-top:11.05pt;width:63pt;height:37.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" fillcolor="white [3201]" strokeweight=".5pt">
                <v:textbox>
                  <w:txbxContent>
                    <w:p w14:paraId="2A4C1C2A" w14:textId="77777777" w:rsidR="00C142F0" w:rsidRPr="00801769" w:rsidRDefault="00114F19" w:rsidP="00C142F0">
                      <w:pPr>
                        <w:ind w:left="0"/>
                        <w:rPr>
                          <w:rFonts w:asciiTheme="minorHAnsi" w:hAnsiTheme="minorHAnsi"/>
                          <w:sz w:val="16"/>
                          <w:lang w:val="fr-CH"/>
                        </w:rPr>
                      </w:pPr>
                      <w:r>
                        <w:rPr>
                          <w:rFonts w:asciiTheme="minorHAnsi" w:hAnsiTheme="minorHAnsi"/>
                          <w:sz w:val="16"/>
                          <w:lang w:val="fr-CH"/>
                        </w:rPr>
                        <w:t>altezza del rinforzo interno</w:t>
                      </w:r>
                      <w:r w:rsidR="00C142F0">
                        <w:rPr>
                          <w:rFonts w:asciiTheme="minorHAnsi" w:hAnsiTheme="minorHAnsi"/>
                          <w:sz w:val="16"/>
                          <w:lang w:val="fr-CH"/>
                        </w:rPr>
                        <w:t xml:space="preserve"> 50mm</w:t>
                      </w:r>
                    </w:p>
                  </w:txbxContent>
                </v:textbox>
              </v:shape>
            </w:pict>
          </mc:Fallback>
        </mc:AlternateContent>
      </w:r>
      <w:r w:rsidR="00C142F0" w:rsidRPr="00AD6437">
        <w:rPr>
          <w:noProof/>
          <w:lang w:val="fr-CH" w:eastAsia="fr-CH"/>
        </w:rPr>
        <mc:AlternateContent>
          <mc:Choice Requires="wps">
            <w:drawing>
              <wp:anchor distT="0" distB="0" distL="114300" distR="114300" simplePos="0" relativeHeight="251705856" behindDoc="0" locked="0" layoutInCell="1" allowOverlap="1" wp14:anchorId="2A4C1C01" wp14:editId="2A4C1C02">
                <wp:simplePos x="0" y="0"/>
                <wp:positionH relativeFrom="column">
                  <wp:posOffset>-3004820</wp:posOffset>
                </wp:positionH>
                <wp:positionV relativeFrom="paragraph">
                  <wp:posOffset>137160</wp:posOffset>
                </wp:positionV>
                <wp:extent cx="771525" cy="472440"/>
                <wp:effectExtent l="0" t="0" r="28575" b="22860"/>
                <wp:wrapNone/>
                <wp:docPr id="21" name="Zone de texte 21"/>
                <wp:cNvGraphicFramePr/>
                <a:graphic xmlns:a="http://schemas.openxmlformats.org/drawingml/2006/main">
                  <a:graphicData uri="http://schemas.microsoft.com/office/word/2010/wordprocessingShape">
                    <wps:wsp>
                      <wps:cNvSpPr txBox="1"/>
                      <wps:spPr>
                        <a:xfrm>
                          <a:off x="0" y="0"/>
                          <a:ext cx="771525" cy="472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C1C2B" w14:textId="77777777" w:rsidR="00114F19" w:rsidRDefault="00114F19" w:rsidP="00C142F0">
                            <w:pPr>
                              <w:ind w:left="0"/>
                              <w:rPr>
                                <w:rFonts w:asciiTheme="minorHAnsi" w:hAnsiTheme="minorHAnsi"/>
                                <w:sz w:val="16"/>
                                <w:lang w:val="fr-CH"/>
                              </w:rPr>
                            </w:pPr>
                            <w:r>
                              <w:rPr>
                                <w:rFonts w:asciiTheme="minorHAnsi" w:hAnsiTheme="minorHAnsi"/>
                                <w:sz w:val="16"/>
                                <w:lang w:val="fr-CH"/>
                              </w:rPr>
                              <w:t>altezza del collare</w:t>
                            </w:r>
                          </w:p>
                          <w:p w14:paraId="2A4C1C2C" w14:textId="77777777" w:rsidR="00C142F0" w:rsidRPr="00801769" w:rsidRDefault="00C142F0" w:rsidP="00C142F0">
                            <w:pPr>
                              <w:ind w:left="0"/>
                              <w:rPr>
                                <w:rFonts w:asciiTheme="minorHAnsi" w:hAnsiTheme="minorHAnsi"/>
                                <w:sz w:val="16"/>
                                <w:lang w:val="fr-CH"/>
                              </w:rPr>
                            </w:pPr>
                            <w:r>
                              <w:rPr>
                                <w:rFonts w:asciiTheme="minorHAnsi" w:hAnsiTheme="minorHAnsi"/>
                                <w:sz w:val="16"/>
                                <w:lang w:val="fr-CH"/>
                              </w:rPr>
                              <w:t>100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1C01" id="Zone de texte 21" o:spid="_x0000_s1050" type="#_x0000_t202" style="position:absolute;left:0;text-align:left;margin-left:-236.6pt;margin-top:10.8pt;width:60.75pt;height:37.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" fillcolor="white [3201]" strokeweight=".5pt">
                <v:textbox>
                  <w:txbxContent>
                    <w:p w14:paraId="2A4C1C2B" w14:textId="77777777" w:rsidR="00114F19" w:rsidRDefault="00114F19" w:rsidP="00C142F0">
                      <w:pPr>
                        <w:ind w:left="0"/>
                        <w:rPr>
                          <w:rFonts w:asciiTheme="minorHAnsi" w:hAnsiTheme="minorHAnsi"/>
                          <w:sz w:val="16"/>
                          <w:lang w:val="fr-CH"/>
                        </w:rPr>
                      </w:pPr>
                      <w:r>
                        <w:rPr>
                          <w:rFonts w:asciiTheme="minorHAnsi" w:hAnsiTheme="minorHAnsi"/>
                          <w:sz w:val="16"/>
                          <w:lang w:val="fr-CH"/>
                        </w:rPr>
                        <w:t>altezza del collare</w:t>
                      </w:r>
                    </w:p>
                    <w:p w14:paraId="2A4C1C2C" w14:textId="77777777" w:rsidR="00C142F0" w:rsidRPr="00801769" w:rsidRDefault="00C142F0" w:rsidP="00C142F0">
                      <w:pPr>
                        <w:ind w:left="0"/>
                        <w:rPr>
                          <w:rFonts w:asciiTheme="minorHAnsi" w:hAnsiTheme="minorHAnsi"/>
                          <w:sz w:val="16"/>
                          <w:lang w:val="fr-CH"/>
                        </w:rPr>
                      </w:pPr>
                      <w:r>
                        <w:rPr>
                          <w:rFonts w:asciiTheme="minorHAnsi" w:hAnsiTheme="minorHAnsi"/>
                          <w:sz w:val="16"/>
                          <w:lang w:val="fr-CH"/>
                        </w:rPr>
                        <w:t>100 mm</w:t>
                      </w:r>
                    </w:p>
                  </w:txbxContent>
                </v:textbox>
              </v:shape>
            </w:pict>
          </mc:Fallback>
        </mc:AlternateContent>
      </w:r>
    </w:p>
    <w:p w14:paraId="2A4C1BA3" w14:textId="77777777" w:rsidR="00C142F0" w:rsidRPr="00AD6437" w:rsidRDefault="00C142F0" w:rsidP="00C142F0">
      <w:pPr>
        <w:pStyle w:val="Titre2"/>
        <w:rPr>
          <w:lang w:val="it-IT"/>
        </w:rPr>
      </w:pPr>
    </w:p>
    <w:p w14:paraId="2A4C1BA4" w14:textId="77777777" w:rsidR="00114F19" w:rsidRPr="00AD6437" w:rsidRDefault="00114F19" w:rsidP="00ED1F52">
      <w:pPr>
        <w:pStyle w:val="Titre2"/>
        <w:rPr>
          <w:lang w:val="it-IT"/>
        </w:rPr>
      </w:pPr>
    </w:p>
    <w:p w14:paraId="2A4C1BA5" w14:textId="77777777" w:rsidR="00ED1F52" w:rsidRPr="00AD6437" w:rsidRDefault="00ED1F52" w:rsidP="00ED1F52">
      <w:pPr>
        <w:pStyle w:val="Titre2"/>
        <w:rPr>
          <w:lang w:val="it-IT"/>
        </w:rPr>
      </w:pPr>
      <w:r w:rsidRPr="00AD6437">
        <w:rPr>
          <w:lang w:val="it-IT"/>
        </w:rPr>
        <w:lastRenderedPageBreak/>
        <w:t xml:space="preserve">10. </w:t>
      </w:r>
      <w:r w:rsidRPr="00AD6437">
        <w:rPr>
          <w:lang w:val="it-IT"/>
        </w:rPr>
        <w:tab/>
      </w:r>
      <w:r w:rsidR="00120C0D" w:rsidRPr="00AD6437">
        <w:rPr>
          <w:lang w:val="it-IT"/>
        </w:rPr>
        <w:t>Pressione dei pneumatici</w:t>
      </w:r>
    </w:p>
    <w:p w14:paraId="50479592" w14:textId="77777777" w:rsidR="006130E7" w:rsidRDefault="00ED1F52" w:rsidP="00ED1F52">
      <w:pPr>
        <w:pStyle w:val="normretr2"/>
        <w:rPr>
          <w:lang w:val="it-IT"/>
        </w:rPr>
      </w:pPr>
      <w:r w:rsidRPr="00AD6437">
        <w:rPr>
          <w:lang w:val="it-IT"/>
        </w:rPr>
        <w:t>La pressione massima dei pneumatici consentita per  le categorie</w:t>
      </w:r>
      <w:r w:rsidR="006130E7">
        <w:rPr>
          <w:lang w:val="it-IT"/>
        </w:rPr>
        <w:t>:</w:t>
      </w:r>
    </w:p>
    <w:p w14:paraId="6541D3EF" w14:textId="77777777" w:rsidR="006130E7" w:rsidRPr="004B2E92" w:rsidRDefault="006130E7" w:rsidP="006130E7">
      <w:pPr>
        <w:pStyle w:val="normretr2"/>
        <w:numPr>
          <w:ilvl w:val="0"/>
          <w:numId w:val="15"/>
        </w:numPr>
        <w:rPr>
          <w:lang w:val="en-GB"/>
        </w:rPr>
      </w:pPr>
      <w:bookmarkStart w:id="0" w:name="_Hlk155511051"/>
      <w:r w:rsidRPr="004B2E92">
        <w:rPr>
          <w:lang w:val="en-GB"/>
        </w:rPr>
        <w:t>C1 to C6: 4.9 Bar</w:t>
      </w:r>
    </w:p>
    <w:p w14:paraId="296C661F" w14:textId="77777777" w:rsidR="006130E7" w:rsidRPr="004B2E92" w:rsidRDefault="006130E7" w:rsidP="006130E7">
      <w:pPr>
        <w:pStyle w:val="normretr2"/>
        <w:numPr>
          <w:ilvl w:val="0"/>
          <w:numId w:val="15"/>
        </w:numPr>
        <w:rPr>
          <w:lang w:val="en-GB"/>
        </w:rPr>
      </w:pPr>
      <w:r w:rsidRPr="004B2E92">
        <w:rPr>
          <w:lang w:val="en-GB"/>
        </w:rPr>
        <w:t>C8: 3.5 Bar</w:t>
      </w:r>
    </w:p>
    <w:p w14:paraId="3E967520" w14:textId="77777777" w:rsidR="006130E7" w:rsidRPr="004B2E92" w:rsidRDefault="006130E7" w:rsidP="006130E7">
      <w:pPr>
        <w:pStyle w:val="normretr2"/>
        <w:numPr>
          <w:ilvl w:val="0"/>
          <w:numId w:val="15"/>
        </w:numPr>
        <w:rPr>
          <w:lang w:val="en-GB"/>
        </w:rPr>
      </w:pPr>
      <w:r w:rsidRPr="004B2E92">
        <w:rPr>
          <w:lang w:val="en-GB"/>
        </w:rPr>
        <w:t xml:space="preserve">C9: 3.0 Bar </w:t>
      </w:r>
    </w:p>
    <w:bookmarkEnd w:id="0"/>
    <w:p w14:paraId="063A057E" w14:textId="77777777" w:rsidR="006130E7" w:rsidRDefault="00ED1F52" w:rsidP="00ED1F52">
      <w:pPr>
        <w:pStyle w:val="normretr2"/>
        <w:rPr>
          <w:lang w:val="it-IT"/>
        </w:rPr>
      </w:pPr>
      <w:r w:rsidRPr="00AD6437">
        <w:rPr>
          <w:lang w:val="it-IT"/>
        </w:rPr>
        <w:t>Non è considerata alcuna tolleranza.</w:t>
      </w:r>
    </w:p>
    <w:p w14:paraId="5EA7A317" w14:textId="77777777" w:rsidR="006130E7" w:rsidRDefault="00ED1F52" w:rsidP="00ED1F52">
      <w:pPr>
        <w:pStyle w:val="normretr2"/>
        <w:rPr>
          <w:lang w:val="it-IT"/>
        </w:rPr>
      </w:pPr>
      <w:r w:rsidRPr="00AD6437">
        <w:rPr>
          <w:lang w:val="it-IT"/>
        </w:rPr>
        <w:t xml:space="preserve">Se la pressione misurata in un veicolo </w:t>
      </w:r>
      <w:r w:rsidR="00114F19" w:rsidRPr="00AD6437">
        <w:rPr>
          <w:lang w:val="it-IT"/>
        </w:rPr>
        <w:t>risulta</w:t>
      </w:r>
      <w:r w:rsidRPr="00AD6437">
        <w:rPr>
          <w:lang w:val="it-IT"/>
        </w:rPr>
        <w:t xml:space="preserve"> superiore</w:t>
      </w:r>
      <w:r w:rsidR="0089428D">
        <w:rPr>
          <w:lang w:val="it-IT"/>
        </w:rPr>
        <w:t xml:space="preserve"> al limite</w:t>
      </w:r>
      <w:r w:rsidRPr="00AD6437">
        <w:rPr>
          <w:lang w:val="it-IT"/>
        </w:rPr>
        <w:t xml:space="preserve"> il pilota sarà immediatamente escluso dalla manche dove è stato rilevato il superamento del limite</w:t>
      </w:r>
      <w:r w:rsidR="0089428D">
        <w:rPr>
          <w:lang w:val="it-IT"/>
        </w:rPr>
        <w:t xml:space="preserve"> stesso</w:t>
      </w:r>
      <w:r w:rsidRPr="00AD6437">
        <w:rPr>
          <w:lang w:val="it-IT"/>
        </w:rPr>
        <w:t xml:space="preserve">. </w:t>
      </w:r>
    </w:p>
    <w:p w14:paraId="2A4C1BA6" w14:textId="19B8B941" w:rsidR="00ED1F52" w:rsidRPr="00AD6437" w:rsidRDefault="00ED1F52" w:rsidP="00ED1F52">
      <w:pPr>
        <w:pStyle w:val="normretr2"/>
        <w:rPr>
          <w:lang w:val="it-IT"/>
        </w:rPr>
      </w:pPr>
      <w:r w:rsidRPr="00AD6437">
        <w:rPr>
          <w:lang w:val="it-IT"/>
        </w:rPr>
        <w:t>Tutti i piloti che non rispetteranno il limite di pressione sopra indicati o quello marchiato sul pneumatico (se inferiore a 4.9/3.5bar) si assumeranno pienamente la responsabilità in caso di incidente (vedi paragrafo J</w:t>
      </w:r>
      <w:r w:rsidR="00627ED4" w:rsidRPr="00AD6437">
        <w:rPr>
          <w:lang w:val="it-IT"/>
        </w:rPr>
        <w:t xml:space="preserve"> </w:t>
      </w:r>
      <w:r w:rsidRPr="00AD6437">
        <w:rPr>
          <w:lang w:val="it-IT"/>
        </w:rPr>
        <w:t>responsabilità)</w:t>
      </w:r>
      <w:r w:rsidR="00D7248C" w:rsidRPr="00AD6437">
        <w:rPr>
          <w:lang w:val="it-IT"/>
        </w:rPr>
        <w:t xml:space="preserve">. </w:t>
      </w:r>
    </w:p>
    <w:p w14:paraId="2A4C1BA7" w14:textId="77777777" w:rsidR="00ED1F52" w:rsidRPr="00AD6437" w:rsidRDefault="00ED1F52" w:rsidP="00ED1F52">
      <w:pPr>
        <w:pStyle w:val="normretr2"/>
        <w:rPr>
          <w:lang w:val="it-IT"/>
        </w:rPr>
      </w:pPr>
      <w:r w:rsidRPr="00AD6437">
        <w:rPr>
          <w:lang w:val="it-IT"/>
        </w:rPr>
        <w:t>Controllo della pressione:  per le categorie da C1 a C6 e C8/C9 la valvola di gonfiaggio deve essere accessibile in caso controllo sia nei pneumatici anteriori che in quelli posteriori.</w:t>
      </w:r>
      <w:r w:rsidR="00114F19" w:rsidRPr="00AD6437">
        <w:rPr>
          <w:lang w:val="it-IT"/>
        </w:rPr>
        <w:t xml:space="preserve"> Se così non fosse é obbligo del pilota renderla accessibile per il controllo.   </w:t>
      </w:r>
    </w:p>
    <w:p w14:paraId="2A4C1BA8" w14:textId="77777777" w:rsidR="00ED1F52" w:rsidRPr="00AD6437" w:rsidRDefault="00ED1F52" w:rsidP="00ED1F52">
      <w:pPr>
        <w:pStyle w:val="Titre2"/>
        <w:rPr>
          <w:lang w:val="it-IT"/>
        </w:rPr>
      </w:pPr>
      <w:r w:rsidRPr="00AD6437">
        <w:rPr>
          <w:lang w:val="it-IT"/>
        </w:rPr>
        <w:t>11.</w:t>
      </w:r>
      <w:r w:rsidRPr="00AD6437">
        <w:rPr>
          <w:lang w:val="it-IT"/>
        </w:rPr>
        <w:tab/>
        <w:t>Tracciato</w:t>
      </w:r>
    </w:p>
    <w:p w14:paraId="2A4C1BA9" w14:textId="77777777" w:rsidR="00ED1F52" w:rsidRPr="00AD6437" w:rsidRDefault="00ED1F52" w:rsidP="00ED1F52">
      <w:pPr>
        <w:pStyle w:val="normretr2"/>
        <w:rPr>
          <w:lang w:val="it-IT"/>
        </w:rPr>
      </w:pPr>
      <w:r w:rsidRPr="00AD6437">
        <w:rPr>
          <w:lang w:val="it-IT"/>
        </w:rPr>
        <w:t>E' proibito marchiare  con segni il tracciato e le protezioni per indicare traiettorie e punti di frenata.</w:t>
      </w:r>
    </w:p>
    <w:p w14:paraId="2A4C1BAA" w14:textId="77777777" w:rsidR="00ED1F52" w:rsidRPr="00AD6437" w:rsidRDefault="00ED1F52" w:rsidP="00ED1F52">
      <w:pPr>
        <w:pStyle w:val="Titre2"/>
        <w:rPr>
          <w:lang w:val="it-IT"/>
        </w:rPr>
      </w:pPr>
      <w:r w:rsidRPr="00AD6437">
        <w:rPr>
          <w:lang w:val="it-IT"/>
        </w:rPr>
        <w:t xml:space="preserve">12. </w:t>
      </w:r>
      <w:r w:rsidRPr="00AD6437">
        <w:rPr>
          <w:lang w:val="it-IT"/>
        </w:rPr>
        <w:tab/>
        <w:t xml:space="preserve">Sanzioni </w:t>
      </w:r>
    </w:p>
    <w:p w14:paraId="2A4C1BAB" w14:textId="77777777" w:rsidR="00ED1F52" w:rsidRDefault="00ED1F52" w:rsidP="00ED1F52">
      <w:pPr>
        <w:pStyle w:val="normretr2"/>
        <w:rPr>
          <w:lang w:val="it-IT"/>
        </w:rPr>
      </w:pPr>
      <w:r w:rsidRPr="00AD6437">
        <w:rPr>
          <w:lang w:val="it-IT"/>
        </w:rPr>
        <w:t xml:space="preserve">Il mancato rispetto del presente regolamento, comporterà l’esclusione dalla gara senza alcuna deroga nel </w:t>
      </w:r>
      <w:r w:rsidR="00C142F0" w:rsidRPr="00AD6437">
        <w:rPr>
          <w:lang w:val="it-IT"/>
        </w:rPr>
        <w:t>caso si tratti di gara FISD.</w:t>
      </w:r>
    </w:p>
    <w:p w14:paraId="2A4C1BAC" w14:textId="77777777" w:rsidR="00AD6437" w:rsidRDefault="00AD6437">
      <w:pPr>
        <w:ind w:left="0"/>
        <w:rPr>
          <w:rFonts w:cs="Times New Roman"/>
          <w:lang w:val="it-IT"/>
        </w:rPr>
      </w:pPr>
      <w:r>
        <w:rPr>
          <w:lang w:val="it-IT"/>
        </w:rPr>
        <w:br w:type="page"/>
      </w:r>
    </w:p>
    <w:p w14:paraId="2A4C1BAD" w14:textId="77777777" w:rsidR="00ED1F52" w:rsidRPr="00AD6437" w:rsidRDefault="00ED1F52" w:rsidP="00ED1F52">
      <w:pPr>
        <w:pStyle w:val="Titre2"/>
        <w:rPr>
          <w:lang w:val="it-IT"/>
        </w:rPr>
      </w:pPr>
      <w:r w:rsidRPr="00AD6437">
        <w:rPr>
          <w:lang w:val="it-IT"/>
        </w:rPr>
        <w:lastRenderedPageBreak/>
        <w:t xml:space="preserve">13. </w:t>
      </w:r>
      <w:r w:rsidRPr="00AD6437">
        <w:rPr>
          <w:lang w:val="it-IT"/>
        </w:rPr>
        <w:tab/>
        <w:t>Storico delle modifiche</w:t>
      </w:r>
    </w:p>
    <w:p w14:paraId="2A4C1BAE" w14:textId="77777777" w:rsidR="00ED1F52" w:rsidRPr="00AD6437" w:rsidRDefault="00ED1F52" w:rsidP="00ED1F52">
      <w:pPr>
        <w:pStyle w:val="normretr2"/>
        <w:rPr>
          <w:lang w:val="it-IT"/>
        </w:rPr>
      </w:pPr>
      <w:r w:rsidRPr="00AD6437">
        <w:rPr>
          <w:lang w:val="it-IT"/>
        </w:rPr>
        <w:t xml:space="preserve">Modifiche/Proposte Regolamento Carrioli /2004 </w:t>
      </w:r>
      <w:r w:rsidR="00120C0D" w:rsidRPr="00AD6437">
        <w:rPr>
          <w:lang w:val="it-IT"/>
        </w:rPr>
        <w:t>Seniri</w:t>
      </w:r>
      <w:r w:rsidRPr="00AD6437">
        <w:rPr>
          <w:lang w:val="it-IT"/>
        </w:rPr>
        <w:t xml:space="preserve"> Philippe Roth e Jean Pilat accettate nel corso dell’assemblea generale della CECCAS il 1.2.2003 a Anseremme Belgio</w:t>
      </w:r>
    </w:p>
    <w:p w14:paraId="2A4C1BAF" w14:textId="77777777" w:rsidR="00ED1F52" w:rsidRPr="00AD6437" w:rsidRDefault="00ED1F52" w:rsidP="00ED1F52">
      <w:pPr>
        <w:pStyle w:val="normretr2"/>
        <w:rPr>
          <w:lang w:val="it-IT"/>
        </w:rPr>
      </w:pPr>
      <w:r w:rsidRPr="00AD6437">
        <w:rPr>
          <w:lang w:val="it-IT"/>
        </w:rPr>
        <w:t>Modifiche C8 2006</w:t>
      </w:r>
    </w:p>
    <w:p w14:paraId="2A4C1BB0" w14:textId="77777777" w:rsidR="00ED1F52" w:rsidRPr="00AD6437" w:rsidRDefault="00ED1F52" w:rsidP="00ED1F52">
      <w:pPr>
        <w:pStyle w:val="normretr2"/>
        <w:rPr>
          <w:lang w:val="it-IT"/>
        </w:rPr>
      </w:pPr>
      <w:r w:rsidRPr="00AD6437">
        <w:rPr>
          <w:lang w:val="it-IT"/>
        </w:rPr>
        <w:t>Modifiche per C9 e rimpiazzo della CECCAS con la FISD il 12 novembre 2010</w:t>
      </w:r>
    </w:p>
    <w:p w14:paraId="2A4C1BB1" w14:textId="77777777" w:rsidR="00C104E1" w:rsidRDefault="00C104E1" w:rsidP="00ED1F52">
      <w:pPr>
        <w:pStyle w:val="normretr2"/>
        <w:rPr>
          <w:lang w:val="it-IT"/>
        </w:rPr>
      </w:pPr>
    </w:p>
    <w:p w14:paraId="2A4C1BB2" w14:textId="77777777" w:rsidR="00ED1F52" w:rsidRPr="00AD6437" w:rsidRDefault="00ED1F52" w:rsidP="00ED1F52">
      <w:pPr>
        <w:pStyle w:val="normretr2"/>
        <w:rPr>
          <w:lang w:val="it-IT"/>
        </w:rPr>
      </w:pPr>
      <w:r w:rsidRPr="00AD6437">
        <w:rPr>
          <w:lang w:val="it-IT"/>
        </w:rPr>
        <w:t>Modifiche apportate nel corso dell’A.G. a Predappio il 5.11.2011:</w:t>
      </w:r>
    </w:p>
    <w:p w14:paraId="2A4C1BB3" w14:textId="77777777" w:rsidR="00ED1F52" w:rsidRPr="00AD6437" w:rsidRDefault="00655DD3" w:rsidP="00ED1F52">
      <w:pPr>
        <w:numPr>
          <w:ilvl w:val="0"/>
          <w:numId w:val="11"/>
        </w:numPr>
        <w:autoSpaceDE w:val="0"/>
        <w:autoSpaceDN w:val="0"/>
        <w:adjustRightInd w:val="0"/>
        <w:ind w:left="1134"/>
        <w:rPr>
          <w:iCs/>
          <w:lang w:val="it-IT"/>
        </w:rPr>
      </w:pPr>
      <w:r w:rsidRPr="00AD6437">
        <w:rPr>
          <w:iCs/>
          <w:lang w:val="it-IT"/>
        </w:rPr>
        <w:t>Punto  II A:</w:t>
      </w:r>
      <w:r w:rsidRPr="00AD6437">
        <w:rPr>
          <w:iCs/>
          <w:lang w:val="it-IT"/>
        </w:rPr>
        <w:tab/>
      </w:r>
      <w:r w:rsidR="00ED1F52" w:rsidRPr="00AD6437">
        <w:rPr>
          <w:iCs/>
          <w:lang w:val="it-IT"/>
        </w:rPr>
        <w:t>Completamento documentazione</w:t>
      </w:r>
    </w:p>
    <w:p w14:paraId="2A4C1BB4" w14:textId="77777777" w:rsidR="00ED1F52" w:rsidRPr="00AD6437" w:rsidRDefault="00655DD3" w:rsidP="00ED1F52">
      <w:pPr>
        <w:numPr>
          <w:ilvl w:val="0"/>
          <w:numId w:val="11"/>
        </w:numPr>
        <w:autoSpaceDE w:val="0"/>
        <w:autoSpaceDN w:val="0"/>
        <w:adjustRightInd w:val="0"/>
        <w:ind w:left="1134"/>
        <w:rPr>
          <w:iCs/>
          <w:lang w:val="it-IT"/>
        </w:rPr>
      </w:pPr>
      <w:r w:rsidRPr="00AD6437">
        <w:rPr>
          <w:iCs/>
          <w:lang w:val="it-IT"/>
        </w:rPr>
        <w:t>Punto  II C:</w:t>
      </w:r>
      <w:r w:rsidRPr="00AD6437">
        <w:rPr>
          <w:iCs/>
          <w:lang w:val="it-IT"/>
        </w:rPr>
        <w:tab/>
        <w:t>N</w:t>
      </w:r>
      <w:r w:rsidR="00ED1F52" w:rsidRPr="00AD6437">
        <w:rPr>
          <w:iCs/>
          <w:lang w:val="it-IT"/>
        </w:rPr>
        <w:t>uova definizione fissaggio zavorre</w:t>
      </w:r>
    </w:p>
    <w:p w14:paraId="2A4C1BB5" w14:textId="77777777" w:rsidR="00ED1F52" w:rsidRPr="00AD6437" w:rsidRDefault="00655DD3" w:rsidP="00ED1F52">
      <w:pPr>
        <w:numPr>
          <w:ilvl w:val="0"/>
          <w:numId w:val="11"/>
        </w:numPr>
        <w:autoSpaceDE w:val="0"/>
        <w:autoSpaceDN w:val="0"/>
        <w:adjustRightInd w:val="0"/>
        <w:ind w:left="1134"/>
        <w:rPr>
          <w:iCs/>
          <w:lang w:val="it-IT"/>
        </w:rPr>
      </w:pPr>
      <w:r w:rsidRPr="00AD6437">
        <w:rPr>
          <w:iCs/>
          <w:lang w:val="it-IT"/>
        </w:rPr>
        <w:t>Punto III A.1:</w:t>
      </w:r>
      <w:r w:rsidRPr="00AD6437">
        <w:rPr>
          <w:iCs/>
          <w:lang w:val="it-IT"/>
        </w:rPr>
        <w:tab/>
        <w:t>N</w:t>
      </w:r>
      <w:r w:rsidR="00ED1F52" w:rsidRPr="00AD6437">
        <w:rPr>
          <w:iCs/>
          <w:lang w:val="it-IT"/>
        </w:rPr>
        <w:t>uova definizione per la costruzione del telaio</w:t>
      </w:r>
    </w:p>
    <w:p w14:paraId="2A4C1BB6" w14:textId="77777777" w:rsidR="00ED1F52" w:rsidRPr="00AD6437" w:rsidRDefault="00655DD3" w:rsidP="00ED1F52">
      <w:pPr>
        <w:numPr>
          <w:ilvl w:val="0"/>
          <w:numId w:val="11"/>
        </w:numPr>
        <w:autoSpaceDE w:val="0"/>
        <w:autoSpaceDN w:val="0"/>
        <w:adjustRightInd w:val="0"/>
        <w:ind w:left="1134"/>
        <w:rPr>
          <w:iCs/>
          <w:lang w:val="it-IT"/>
        </w:rPr>
      </w:pPr>
      <w:r w:rsidRPr="00AD6437">
        <w:rPr>
          <w:iCs/>
          <w:lang w:val="it-IT"/>
        </w:rPr>
        <w:t xml:space="preserve">Punto III A.9: </w:t>
      </w:r>
      <w:r w:rsidRPr="00AD6437">
        <w:rPr>
          <w:iCs/>
          <w:lang w:val="it-IT"/>
        </w:rPr>
        <w:tab/>
        <w:t>A</w:t>
      </w:r>
      <w:r w:rsidR="00ED1F52" w:rsidRPr="00AD6437">
        <w:rPr>
          <w:iCs/>
          <w:lang w:val="it-IT"/>
        </w:rPr>
        <w:t>ggiornamento definizione rialzo roll-bar</w:t>
      </w:r>
    </w:p>
    <w:p w14:paraId="2A4C1BB7" w14:textId="77777777" w:rsidR="00C104E1" w:rsidRPr="00AD6437" w:rsidRDefault="00C104E1" w:rsidP="00C104E1">
      <w:pPr>
        <w:autoSpaceDE w:val="0"/>
        <w:autoSpaceDN w:val="0"/>
        <w:adjustRightInd w:val="0"/>
        <w:ind w:left="1134"/>
        <w:rPr>
          <w:iCs/>
          <w:lang w:val="it-IT"/>
        </w:rPr>
      </w:pPr>
    </w:p>
    <w:p w14:paraId="2A4C1BB8" w14:textId="77777777" w:rsidR="00ED1F52" w:rsidRPr="00AD6437" w:rsidRDefault="00ED1F52" w:rsidP="00ED1F52">
      <w:pPr>
        <w:pStyle w:val="normretr2"/>
        <w:rPr>
          <w:lang w:val="it-IT"/>
        </w:rPr>
      </w:pPr>
      <w:r w:rsidRPr="00AD6437">
        <w:rPr>
          <w:lang w:val="it-IT"/>
        </w:rPr>
        <w:t>Modifiche approvate nel corso dell’AG a Wittinsburg 11.11.2012</w:t>
      </w:r>
    </w:p>
    <w:p w14:paraId="2A4C1BB9" w14:textId="78365990" w:rsidR="00ED1F52" w:rsidRPr="00AD6437" w:rsidRDefault="00655DD3" w:rsidP="00C57A6B">
      <w:pPr>
        <w:pStyle w:val="normretr2"/>
        <w:numPr>
          <w:ilvl w:val="0"/>
          <w:numId w:val="14"/>
        </w:numPr>
        <w:tabs>
          <w:tab w:val="left" w:pos="2835"/>
        </w:tabs>
        <w:ind w:left="1134" w:hanging="425"/>
        <w:rPr>
          <w:lang w:val="it-IT"/>
        </w:rPr>
      </w:pPr>
      <w:r w:rsidRPr="00AD6437">
        <w:rPr>
          <w:lang w:val="it-IT"/>
        </w:rPr>
        <w:t>Punto II:</w:t>
      </w:r>
      <w:r w:rsidRPr="00AD6437">
        <w:rPr>
          <w:lang w:val="it-IT"/>
        </w:rPr>
        <w:tab/>
        <w:t>C</w:t>
      </w:r>
      <w:r w:rsidR="00ED1F52" w:rsidRPr="00AD6437">
        <w:rPr>
          <w:lang w:val="it-IT"/>
        </w:rPr>
        <w:t>ongelamento del regolamento fino al 2015 (con riserva per gli aspetti</w:t>
      </w:r>
      <w:r w:rsidR="00C57A6B">
        <w:rPr>
          <w:lang w:val="it-IT"/>
        </w:rPr>
        <w:t xml:space="preserve"> </w:t>
      </w:r>
      <w:r w:rsidR="00C57A6B">
        <w:rPr>
          <w:lang w:val="it-IT"/>
        </w:rPr>
        <w:br/>
      </w:r>
      <w:r w:rsidR="00C57A6B">
        <w:rPr>
          <w:lang w:val="it-IT"/>
        </w:rPr>
        <w:tab/>
      </w:r>
      <w:r w:rsidR="00ED1F52" w:rsidRPr="00AD6437">
        <w:rPr>
          <w:lang w:val="it-IT"/>
        </w:rPr>
        <w:t>legati alla sicurezza</w:t>
      </w:r>
    </w:p>
    <w:p w14:paraId="2A4C1BBA" w14:textId="07E03E69" w:rsidR="00ED1F52" w:rsidRPr="00AD6437" w:rsidRDefault="00655DD3" w:rsidP="00B54440">
      <w:pPr>
        <w:pStyle w:val="normretr2"/>
        <w:numPr>
          <w:ilvl w:val="0"/>
          <w:numId w:val="14"/>
        </w:numPr>
        <w:ind w:left="1134" w:hanging="425"/>
        <w:rPr>
          <w:lang w:val="it-IT"/>
        </w:rPr>
      </w:pPr>
      <w:r w:rsidRPr="00AD6437">
        <w:rPr>
          <w:lang w:val="it-IT"/>
        </w:rPr>
        <w:t xml:space="preserve">Punto III A.9 </w:t>
      </w:r>
      <w:r w:rsidR="00C57A6B">
        <w:rPr>
          <w:lang w:val="it-IT"/>
        </w:rPr>
        <w:tab/>
        <w:t>F</w:t>
      </w:r>
      <w:r w:rsidRPr="00AD6437">
        <w:rPr>
          <w:lang w:val="it-IT"/>
        </w:rPr>
        <w:t>igura 6b: A</w:t>
      </w:r>
      <w:r w:rsidR="00ED1F52" w:rsidRPr="00AD6437">
        <w:rPr>
          <w:lang w:val="it-IT"/>
        </w:rPr>
        <w:t>ggiunta alternativa  6</w:t>
      </w:r>
      <w:r w:rsidR="00C104E1" w:rsidRPr="00AD6437">
        <w:rPr>
          <w:lang w:val="it-IT"/>
        </w:rPr>
        <w:br/>
      </w:r>
    </w:p>
    <w:p w14:paraId="2A4C1BBB" w14:textId="77777777" w:rsidR="00D7248C" w:rsidRPr="00AD6437" w:rsidRDefault="00D7248C" w:rsidP="00D7248C">
      <w:pPr>
        <w:pStyle w:val="normretr2"/>
        <w:rPr>
          <w:lang w:val="it-IT"/>
        </w:rPr>
      </w:pPr>
      <w:r w:rsidRPr="00AD6437">
        <w:rPr>
          <w:lang w:val="it-IT"/>
        </w:rPr>
        <w:t>Modifiche approvate nel corso dell’AG a Oberwiesenthal 25.10.2014</w:t>
      </w:r>
    </w:p>
    <w:p w14:paraId="2A4C1BBC" w14:textId="2D7CEF18" w:rsidR="00A55598" w:rsidRPr="00AD6437" w:rsidRDefault="00655DD3" w:rsidP="00C57A6B">
      <w:pPr>
        <w:pStyle w:val="normretr2"/>
        <w:numPr>
          <w:ilvl w:val="0"/>
          <w:numId w:val="14"/>
        </w:numPr>
        <w:tabs>
          <w:tab w:val="left" w:pos="2694"/>
        </w:tabs>
        <w:ind w:left="1134" w:hanging="425"/>
        <w:rPr>
          <w:lang w:val="it-IT"/>
        </w:rPr>
      </w:pPr>
      <w:r w:rsidRPr="00AD6437">
        <w:rPr>
          <w:lang w:val="it-IT"/>
        </w:rPr>
        <w:t>Punto II F:</w:t>
      </w:r>
      <w:r w:rsidRPr="00AD6437">
        <w:rPr>
          <w:lang w:val="it-IT"/>
        </w:rPr>
        <w:tab/>
      </w:r>
      <w:r w:rsidR="00A55598" w:rsidRPr="00AD6437">
        <w:rPr>
          <w:lang w:val="it-IT"/>
        </w:rPr>
        <w:t xml:space="preserve">Aumento della resistenza della cinghia di rimorchiaggio a 2000kg. </w:t>
      </w:r>
    </w:p>
    <w:p w14:paraId="2A4C1BBD" w14:textId="77777777" w:rsidR="00D7248C" w:rsidRPr="00AD6437" w:rsidRDefault="00A55598" w:rsidP="00C57A6B">
      <w:pPr>
        <w:pStyle w:val="normretr2"/>
        <w:numPr>
          <w:ilvl w:val="0"/>
          <w:numId w:val="14"/>
        </w:numPr>
        <w:tabs>
          <w:tab w:val="left" w:pos="2694"/>
        </w:tabs>
        <w:ind w:left="1134" w:hanging="425"/>
        <w:rPr>
          <w:lang w:val="it-IT"/>
        </w:rPr>
      </w:pPr>
      <w:r w:rsidRPr="00AD6437">
        <w:rPr>
          <w:lang w:val="it-IT"/>
        </w:rPr>
        <w:t>Punto</w:t>
      </w:r>
      <w:r w:rsidR="00655DD3" w:rsidRPr="00AD6437">
        <w:rPr>
          <w:lang w:val="it-IT"/>
        </w:rPr>
        <w:t xml:space="preserve"> III A.10:</w:t>
      </w:r>
      <w:r w:rsidR="00655DD3" w:rsidRPr="00AD6437">
        <w:rPr>
          <w:lang w:val="it-IT"/>
        </w:rPr>
        <w:tab/>
      </w:r>
      <w:r w:rsidRPr="00AD6437">
        <w:rPr>
          <w:lang w:val="it-IT"/>
        </w:rPr>
        <w:t>Definizione del obbligo di r</w:t>
      </w:r>
      <w:r w:rsidR="00627ED4" w:rsidRPr="00AD6437">
        <w:rPr>
          <w:lang w:val="it-IT"/>
        </w:rPr>
        <w:t>endere accessibile le valvole d</w:t>
      </w:r>
      <w:r w:rsidRPr="00AD6437">
        <w:rPr>
          <w:lang w:val="it-IT"/>
        </w:rPr>
        <w:t>e</w:t>
      </w:r>
      <w:r w:rsidR="00627ED4" w:rsidRPr="00AD6437">
        <w:rPr>
          <w:lang w:val="it-IT"/>
        </w:rPr>
        <w:t>i</w:t>
      </w:r>
      <w:r w:rsidRPr="00AD6437">
        <w:rPr>
          <w:lang w:val="it-IT"/>
        </w:rPr>
        <w:t xml:space="preserve"> pneumatici.</w:t>
      </w:r>
    </w:p>
    <w:p w14:paraId="2A4C1BBE" w14:textId="77777777" w:rsidR="00D7248C" w:rsidRPr="00AD6437" w:rsidRDefault="00D7248C" w:rsidP="00D7248C">
      <w:pPr>
        <w:pStyle w:val="normretr2"/>
        <w:ind w:left="1134"/>
        <w:rPr>
          <w:lang w:val="it-IT"/>
        </w:rPr>
      </w:pPr>
    </w:p>
    <w:p w14:paraId="2A4C1BBF" w14:textId="77777777" w:rsidR="00620E79" w:rsidRPr="00AD6437" w:rsidRDefault="00620E79" w:rsidP="00620E79">
      <w:pPr>
        <w:pStyle w:val="normretr2"/>
        <w:rPr>
          <w:lang w:val="it-IT"/>
        </w:rPr>
      </w:pPr>
      <w:r w:rsidRPr="00AD6437">
        <w:rPr>
          <w:lang w:val="it-IT"/>
        </w:rPr>
        <w:t>Modifiche approvate nel corso dell’AG a Stoumont 7.11.2015</w:t>
      </w:r>
    </w:p>
    <w:p w14:paraId="2A4C1BC0" w14:textId="77777777" w:rsidR="00620E79" w:rsidRPr="00AD6437" w:rsidRDefault="00620E79" w:rsidP="00620E79">
      <w:pPr>
        <w:pStyle w:val="normretr2"/>
        <w:numPr>
          <w:ilvl w:val="0"/>
          <w:numId w:val="14"/>
        </w:numPr>
        <w:tabs>
          <w:tab w:val="left" w:pos="2694"/>
        </w:tabs>
        <w:ind w:left="993" w:hanging="284"/>
        <w:rPr>
          <w:lang w:val="it-IT"/>
        </w:rPr>
      </w:pPr>
      <w:r w:rsidRPr="00AD6437">
        <w:rPr>
          <w:lang w:val="it-IT"/>
        </w:rPr>
        <w:t>Punto I</w:t>
      </w:r>
      <w:r w:rsidR="00655DD3" w:rsidRPr="00AD6437">
        <w:rPr>
          <w:lang w:val="it-IT"/>
        </w:rPr>
        <w:t>:</w:t>
      </w:r>
      <w:r w:rsidRPr="00AD6437">
        <w:rPr>
          <w:lang w:val="it-IT"/>
        </w:rPr>
        <w:tab/>
      </w:r>
      <w:r w:rsidR="00033B29" w:rsidRPr="00AD6437">
        <w:rPr>
          <w:lang w:val="it-IT"/>
        </w:rPr>
        <w:t>Nuovi limiti di peso per C1-C4 e</w:t>
      </w:r>
      <w:r w:rsidRPr="00AD6437">
        <w:rPr>
          <w:lang w:val="it-IT"/>
        </w:rPr>
        <w:t xml:space="preserve"> C6 </w:t>
      </w:r>
      <w:r w:rsidR="00033B29" w:rsidRPr="00AD6437">
        <w:rPr>
          <w:lang w:val="it-IT"/>
        </w:rPr>
        <w:t>in caso di Roll Bar e cinture</w:t>
      </w:r>
      <w:r w:rsidRPr="00AD6437">
        <w:rPr>
          <w:lang w:val="it-IT"/>
        </w:rPr>
        <w:t xml:space="preserve"> </w:t>
      </w:r>
    </w:p>
    <w:p w14:paraId="2A4C1BC1" w14:textId="77777777" w:rsidR="00033B29" w:rsidRPr="00AD6437" w:rsidRDefault="00620E79" w:rsidP="00620E79">
      <w:pPr>
        <w:pStyle w:val="normretr2"/>
        <w:numPr>
          <w:ilvl w:val="0"/>
          <w:numId w:val="14"/>
        </w:numPr>
        <w:tabs>
          <w:tab w:val="left" w:pos="2694"/>
        </w:tabs>
        <w:ind w:left="993" w:hanging="284"/>
        <w:rPr>
          <w:lang w:val="it-IT"/>
        </w:rPr>
      </w:pPr>
      <w:r w:rsidRPr="00AD6437">
        <w:rPr>
          <w:lang w:val="it-IT"/>
        </w:rPr>
        <w:t>Punto II J</w:t>
      </w:r>
      <w:r w:rsidR="00655DD3" w:rsidRPr="00AD6437">
        <w:rPr>
          <w:lang w:val="it-IT"/>
        </w:rPr>
        <w:t>:</w:t>
      </w:r>
      <w:r w:rsidRPr="00AD6437">
        <w:rPr>
          <w:lang w:val="it-IT"/>
        </w:rPr>
        <w:t xml:space="preserve"> </w:t>
      </w:r>
      <w:r w:rsidRPr="00AD6437">
        <w:rPr>
          <w:lang w:val="it-IT"/>
        </w:rPr>
        <w:tab/>
      </w:r>
      <w:r w:rsidR="00114F19" w:rsidRPr="00AD6437">
        <w:rPr>
          <w:lang w:val="it-IT"/>
        </w:rPr>
        <w:t>Chiarimento riguardo allo</w:t>
      </w:r>
      <w:r w:rsidR="00033B29" w:rsidRPr="00AD6437">
        <w:rPr>
          <w:lang w:val="it-IT"/>
        </w:rPr>
        <w:t xml:space="preserve"> scopo del documento di propriet</w:t>
      </w:r>
      <w:r w:rsidR="00627ED4" w:rsidRPr="00AD6437">
        <w:rPr>
          <w:lang w:val="it-IT"/>
        </w:rPr>
        <w:t>à</w:t>
      </w:r>
      <w:r w:rsidR="00033B29" w:rsidRPr="00AD6437">
        <w:rPr>
          <w:lang w:val="it-IT"/>
        </w:rPr>
        <w:t xml:space="preserve"> (carta</w:t>
      </w:r>
    </w:p>
    <w:p w14:paraId="2A4C1BC2" w14:textId="77777777" w:rsidR="00620E79" w:rsidRPr="00AD6437" w:rsidRDefault="00033B29" w:rsidP="00033B29">
      <w:pPr>
        <w:pStyle w:val="normretr2"/>
        <w:tabs>
          <w:tab w:val="left" w:pos="2694"/>
        </w:tabs>
        <w:ind w:left="993"/>
        <w:rPr>
          <w:lang w:val="de-CH"/>
        </w:rPr>
      </w:pPr>
      <w:r w:rsidRPr="00AD6437">
        <w:rPr>
          <w:lang w:val="it-IT"/>
        </w:rPr>
        <w:tab/>
      </w:r>
      <w:proofErr w:type="spellStart"/>
      <w:r w:rsidRPr="00AD6437">
        <w:rPr>
          <w:lang w:val="de-CH"/>
        </w:rPr>
        <w:t>grigia</w:t>
      </w:r>
      <w:proofErr w:type="spellEnd"/>
      <w:r w:rsidRPr="00AD6437">
        <w:rPr>
          <w:lang w:val="de-CH"/>
        </w:rPr>
        <w:t>)</w:t>
      </w:r>
    </w:p>
    <w:p w14:paraId="2A4C1BC3" w14:textId="77777777" w:rsidR="00620E79" w:rsidRPr="00AD6437" w:rsidRDefault="00620E79" w:rsidP="00620E79">
      <w:pPr>
        <w:pStyle w:val="normretr2"/>
        <w:numPr>
          <w:ilvl w:val="0"/>
          <w:numId w:val="2"/>
        </w:numPr>
        <w:tabs>
          <w:tab w:val="left" w:pos="2694"/>
        </w:tabs>
        <w:ind w:left="993" w:hanging="284"/>
        <w:rPr>
          <w:lang w:val="it-IT"/>
        </w:rPr>
      </w:pPr>
      <w:r w:rsidRPr="00AD6437">
        <w:rPr>
          <w:lang w:val="it-IT"/>
        </w:rPr>
        <w:t>Punto III A.7</w:t>
      </w:r>
      <w:r w:rsidR="00655DD3" w:rsidRPr="00AD6437">
        <w:rPr>
          <w:lang w:val="it-IT"/>
        </w:rPr>
        <w:t>:</w:t>
      </w:r>
      <w:r w:rsidRPr="00AD6437">
        <w:rPr>
          <w:lang w:val="it-IT"/>
        </w:rPr>
        <w:tab/>
      </w:r>
      <w:r w:rsidR="00114F19" w:rsidRPr="00AD6437">
        <w:rPr>
          <w:lang w:val="it-IT"/>
        </w:rPr>
        <w:t>Chiarimento</w:t>
      </w:r>
      <w:r w:rsidR="00033B29" w:rsidRPr="00AD6437">
        <w:rPr>
          <w:lang w:val="it-IT"/>
        </w:rPr>
        <w:t xml:space="preserve"> riguardante il cavo di sicurezza</w:t>
      </w:r>
    </w:p>
    <w:p w14:paraId="2A4C1BC4" w14:textId="77777777" w:rsidR="00620E79" w:rsidRPr="00AD6437" w:rsidRDefault="00620E79" w:rsidP="00620E79">
      <w:pPr>
        <w:pStyle w:val="normretr2"/>
        <w:numPr>
          <w:ilvl w:val="0"/>
          <w:numId w:val="2"/>
        </w:numPr>
        <w:tabs>
          <w:tab w:val="left" w:pos="2694"/>
        </w:tabs>
        <w:ind w:left="993" w:hanging="284"/>
        <w:rPr>
          <w:lang w:val="it-IT"/>
        </w:rPr>
      </w:pPr>
      <w:r w:rsidRPr="00AD6437">
        <w:rPr>
          <w:lang w:val="it-IT"/>
        </w:rPr>
        <w:t>Punto III A.8</w:t>
      </w:r>
      <w:r w:rsidR="00655DD3" w:rsidRPr="00AD6437">
        <w:rPr>
          <w:lang w:val="it-IT"/>
        </w:rPr>
        <w:t>:</w:t>
      </w:r>
      <w:r w:rsidRPr="00AD6437">
        <w:rPr>
          <w:lang w:val="it-IT"/>
        </w:rPr>
        <w:tab/>
      </w:r>
      <w:r w:rsidR="00D54C33" w:rsidRPr="00AD6437">
        <w:rPr>
          <w:lang w:val="it-IT"/>
        </w:rPr>
        <w:t xml:space="preserve">Raccomandazione </w:t>
      </w:r>
      <w:r w:rsidR="00114F19" w:rsidRPr="00AD6437">
        <w:rPr>
          <w:lang w:val="it-IT"/>
        </w:rPr>
        <w:t>riguardante cin</w:t>
      </w:r>
      <w:r w:rsidR="00D54C33" w:rsidRPr="00AD6437">
        <w:rPr>
          <w:lang w:val="it-IT"/>
        </w:rPr>
        <w:t>ture di sicurezza in</w:t>
      </w:r>
      <w:r w:rsidRPr="00AD6437">
        <w:rPr>
          <w:lang w:val="it-IT"/>
        </w:rPr>
        <w:t xml:space="preserve"> C6</w:t>
      </w:r>
    </w:p>
    <w:p w14:paraId="2A4C1BC5" w14:textId="77777777" w:rsidR="00620E79" w:rsidRPr="00AD6437" w:rsidRDefault="00620E79" w:rsidP="00620E79">
      <w:pPr>
        <w:pStyle w:val="normretr2"/>
        <w:numPr>
          <w:ilvl w:val="0"/>
          <w:numId w:val="2"/>
        </w:numPr>
        <w:tabs>
          <w:tab w:val="left" w:pos="2694"/>
        </w:tabs>
        <w:ind w:left="993" w:hanging="284"/>
        <w:rPr>
          <w:lang w:val="it-IT"/>
        </w:rPr>
      </w:pPr>
      <w:r w:rsidRPr="00AD6437">
        <w:rPr>
          <w:lang w:val="it-IT"/>
        </w:rPr>
        <w:t>Punto III A.9</w:t>
      </w:r>
      <w:r w:rsidR="00655DD3" w:rsidRPr="00AD6437">
        <w:rPr>
          <w:lang w:val="it-IT"/>
        </w:rPr>
        <w:t>:</w:t>
      </w:r>
      <w:r w:rsidRPr="00AD6437">
        <w:rPr>
          <w:lang w:val="it-IT"/>
        </w:rPr>
        <w:tab/>
      </w:r>
      <w:r w:rsidR="00114F19" w:rsidRPr="00AD6437">
        <w:rPr>
          <w:lang w:val="it-IT"/>
        </w:rPr>
        <w:t>Raccomandazione riguardante i roll-b</w:t>
      </w:r>
      <w:r w:rsidR="00D54C33" w:rsidRPr="00AD6437">
        <w:rPr>
          <w:lang w:val="it-IT"/>
        </w:rPr>
        <w:t>ar</w:t>
      </w:r>
      <w:r w:rsidR="00114F19" w:rsidRPr="00AD6437">
        <w:rPr>
          <w:lang w:val="it-IT"/>
        </w:rPr>
        <w:t xml:space="preserve"> </w:t>
      </w:r>
      <w:r w:rsidR="00D54C33" w:rsidRPr="00AD6437">
        <w:rPr>
          <w:lang w:val="it-IT"/>
        </w:rPr>
        <w:t>in C6 –</w:t>
      </w:r>
      <w:r w:rsidR="00114F19" w:rsidRPr="00AD6437">
        <w:rPr>
          <w:lang w:val="it-IT"/>
        </w:rPr>
        <w:t xml:space="preserve"> le descrizione delle </w:t>
      </w:r>
      <w:r w:rsidR="0031658B" w:rsidRPr="00AD6437">
        <w:rPr>
          <w:lang w:val="it-IT"/>
        </w:rPr>
        <w:t xml:space="preserve"> </w:t>
      </w:r>
      <w:r w:rsidR="0031658B" w:rsidRPr="00AD6437">
        <w:rPr>
          <w:lang w:val="it-IT"/>
        </w:rPr>
        <w:br/>
        <w:t xml:space="preserve"> </w:t>
      </w:r>
      <w:r w:rsidR="0031658B" w:rsidRPr="00AD6437">
        <w:rPr>
          <w:lang w:val="it-IT"/>
        </w:rPr>
        <w:tab/>
      </w:r>
      <w:r w:rsidR="00114F19" w:rsidRPr="00AD6437">
        <w:rPr>
          <w:lang w:val="it-IT"/>
        </w:rPr>
        <w:t>varianti di roll-bar sono stati trasferite</w:t>
      </w:r>
      <w:r w:rsidR="00D54C33" w:rsidRPr="00AD6437">
        <w:rPr>
          <w:lang w:val="it-IT"/>
        </w:rPr>
        <w:t xml:space="preserve"> nei rispettivi regolamenti.</w:t>
      </w:r>
      <w:r w:rsidRPr="00AD6437">
        <w:rPr>
          <w:lang w:val="it-IT"/>
        </w:rPr>
        <w:t xml:space="preserve"> </w:t>
      </w:r>
    </w:p>
    <w:p w14:paraId="2A4C1BC6" w14:textId="77777777" w:rsidR="00620E79" w:rsidRPr="00AD6437" w:rsidRDefault="00620E79" w:rsidP="00620E79">
      <w:pPr>
        <w:pStyle w:val="normretr2"/>
        <w:tabs>
          <w:tab w:val="left" w:pos="2694"/>
        </w:tabs>
        <w:ind w:left="1134"/>
        <w:rPr>
          <w:lang w:val="it-IT"/>
        </w:rPr>
      </w:pPr>
    </w:p>
    <w:p w14:paraId="2A4C1BC7" w14:textId="77777777" w:rsidR="00AD6437" w:rsidRPr="000F195F" w:rsidRDefault="00AD6437" w:rsidP="00AD6437">
      <w:pPr>
        <w:pStyle w:val="normretr2"/>
        <w:rPr>
          <w:lang w:val="it-IT"/>
        </w:rPr>
      </w:pPr>
      <w:r w:rsidRPr="000F195F">
        <w:rPr>
          <w:lang w:val="it-IT"/>
        </w:rPr>
        <w:t>Modifiche approvate nel corso dell’AG a Viu 13.11.2016</w:t>
      </w:r>
    </w:p>
    <w:p w14:paraId="2A4C1BC8" w14:textId="0F351CF2" w:rsidR="00AD6437" w:rsidRPr="000F195F" w:rsidRDefault="00AD6437" w:rsidP="00AD6437">
      <w:pPr>
        <w:pStyle w:val="normretr2"/>
        <w:numPr>
          <w:ilvl w:val="0"/>
          <w:numId w:val="14"/>
        </w:numPr>
        <w:tabs>
          <w:tab w:val="left" w:pos="2694"/>
        </w:tabs>
        <w:ind w:left="993" w:hanging="284"/>
        <w:rPr>
          <w:lang w:val="it-IT"/>
        </w:rPr>
      </w:pPr>
      <w:r w:rsidRPr="000F195F">
        <w:rPr>
          <w:lang w:val="it-IT"/>
        </w:rPr>
        <w:t>Punto 8+9:</w:t>
      </w:r>
      <w:r w:rsidRPr="000F195F">
        <w:rPr>
          <w:lang w:val="it-IT"/>
        </w:rPr>
        <w:tab/>
      </w:r>
      <w:r w:rsidR="00924F39" w:rsidRPr="000F195F">
        <w:rPr>
          <w:lang w:val="it-IT"/>
        </w:rPr>
        <w:t>Regolamento riguardante l’introduzione di cinture e Roll Bar in C6.</w:t>
      </w:r>
    </w:p>
    <w:p w14:paraId="2A4C1BC9" w14:textId="20A35481" w:rsidR="00620E79" w:rsidRDefault="00620E79" w:rsidP="00D7248C">
      <w:pPr>
        <w:pStyle w:val="normretr2"/>
        <w:ind w:left="1134"/>
        <w:rPr>
          <w:lang w:val="it-IT"/>
        </w:rPr>
      </w:pPr>
    </w:p>
    <w:p w14:paraId="3DF43818" w14:textId="5133CA26" w:rsidR="000F195F" w:rsidRPr="005D2854" w:rsidRDefault="000F195F" w:rsidP="000F195F">
      <w:pPr>
        <w:pStyle w:val="normretr2"/>
        <w:rPr>
          <w:lang w:val="it-IT"/>
        </w:rPr>
      </w:pPr>
      <w:r w:rsidRPr="005D2854">
        <w:rPr>
          <w:lang w:val="it-IT"/>
        </w:rPr>
        <w:t>Modifiche approvate nel corso dell’AG a On 05.11.2017</w:t>
      </w:r>
    </w:p>
    <w:p w14:paraId="5D18B786" w14:textId="2402CEDD" w:rsidR="000F195F" w:rsidRPr="005D2854" w:rsidRDefault="000F195F" w:rsidP="00C57A6B">
      <w:pPr>
        <w:pStyle w:val="normretr2"/>
        <w:numPr>
          <w:ilvl w:val="0"/>
          <w:numId w:val="14"/>
        </w:numPr>
        <w:tabs>
          <w:tab w:val="left" w:pos="2694"/>
        </w:tabs>
        <w:ind w:left="993" w:hanging="284"/>
        <w:rPr>
          <w:lang w:val="it-IT"/>
        </w:rPr>
      </w:pPr>
      <w:r w:rsidRPr="005D2854">
        <w:rPr>
          <w:lang w:val="it-IT"/>
        </w:rPr>
        <w:t>Punto I:</w:t>
      </w:r>
      <w:r w:rsidRPr="005D2854">
        <w:rPr>
          <w:lang w:val="it-IT"/>
        </w:rPr>
        <w:tab/>
      </w:r>
      <w:r w:rsidR="00C57A6B" w:rsidRPr="005D2854">
        <w:rPr>
          <w:lang w:val="it-IT"/>
        </w:rPr>
        <w:t>Categoria C10 diventa categoria ufficiale</w:t>
      </w:r>
    </w:p>
    <w:p w14:paraId="34ED97A7" w14:textId="7FA7FBBF" w:rsidR="000F195F" w:rsidRPr="007574D3" w:rsidRDefault="000F195F" w:rsidP="00D7248C">
      <w:pPr>
        <w:pStyle w:val="normretr2"/>
        <w:ind w:left="1134"/>
        <w:rPr>
          <w:lang w:val="it-IT"/>
        </w:rPr>
      </w:pPr>
    </w:p>
    <w:p w14:paraId="779BACE2" w14:textId="77777777" w:rsidR="00420D19" w:rsidRPr="007574D3" w:rsidRDefault="00420D19" w:rsidP="00420D19">
      <w:pPr>
        <w:pStyle w:val="normretr2"/>
        <w:rPr>
          <w:lang w:val="it-IT"/>
        </w:rPr>
      </w:pPr>
      <w:r w:rsidRPr="007574D3">
        <w:rPr>
          <w:lang w:val="it-IT"/>
        </w:rPr>
        <w:t xml:space="preserve">Modifiche approvate nel corso dell’AG a </w:t>
      </w:r>
      <w:proofErr w:type="spellStart"/>
      <w:r w:rsidRPr="007574D3">
        <w:rPr>
          <w:lang w:val="it-IT"/>
        </w:rPr>
        <w:t>Pfaffenheim</w:t>
      </w:r>
      <w:proofErr w:type="spellEnd"/>
      <w:r w:rsidRPr="007574D3">
        <w:rPr>
          <w:lang w:val="it-IT"/>
        </w:rPr>
        <w:t xml:space="preserve"> 04.11.2018</w:t>
      </w:r>
    </w:p>
    <w:p w14:paraId="2A44568F" w14:textId="77777777" w:rsidR="00420D19" w:rsidRPr="007574D3" w:rsidRDefault="00420D19" w:rsidP="00420D19">
      <w:pPr>
        <w:pStyle w:val="normretr2"/>
        <w:numPr>
          <w:ilvl w:val="0"/>
          <w:numId w:val="14"/>
        </w:numPr>
        <w:tabs>
          <w:tab w:val="left" w:pos="2694"/>
        </w:tabs>
        <w:ind w:left="993" w:hanging="284"/>
        <w:rPr>
          <w:lang w:val="it-IT"/>
        </w:rPr>
      </w:pPr>
      <w:r w:rsidRPr="007574D3">
        <w:rPr>
          <w:lang w:val="it-IT"/>
        </w:rPr>
        <w:t>Punto I:</w:t>
      </w:r>
      <w:r w:rsidRPr="007574D3">
        <w:rPr>
          <w:lang w:val="it-IT"/>
        </w:rPr>
        <w:tab/>
        <w:t xml:space="preserve">Nuovi limiti di peso per C3 </w:t>
      </w:r>
    </w:p>
    <w:p w14:paraId="1AB97A8D" w14:textId="77777777" w:rsidR="00420D19" w:rsidRPr="007574D3" w:rsidRDefault="00420D19" w:rsidP="00420D19">
      <w:pPr>
        <w:pStyle w:val="normretr2"/>
        <w:numPr>
          <w:ilvl w:val="0"/>
          <w:numId w:val="14"/>
        </w:numPr>
        <w:tabs>
          <w:tab w:val="left" w:pos="2694"/>
        </w:tabs>
        <w:ind w:left="993" w:hanging="284"/>
        <w:rPr>
          <w:lang w:val="it-IT"/>
        </w:rPr>
      </w:pPr>
      <w:r w:rsidRPr="007574D3">
        <w:rPr>
          <w:lang w:val="it-IT"/>
        </w:rPr>
        <w:t>Punto I:</w:t>
      </w:r>
      <w:r w:rsidRPr="007574D3">
        <w:rPr>
          <w:lang w:val="it-IT"/>
        </w:rPr>
        <w:tab/>
        <w:t xml:space="preserve">Nuovo limite di età per i copiloti nella categoria C6 </w:t>
      </w:r>
    </w:p>
    <w:p w14:paraId="3416AB4C" w14:textId="77777777" w:rsidR="007574D3" w:rsidRDefault="007574D3" w:rsidP="007574D3">
      <w:pPr>
        <w:pStyle w:val="normretr2"/>
        <w:tabs>
          <w:tab w:val="left" w:pos="2694"/>
        </w:tabs>
        <w:ind w:left="993"/>
        <w:rPr>
          <w:color w:val="C00000"/>
          <w:lang w:val="it-IT"/>
        </w:rPr>
      </w:pPr>
    </w:p>
    <w:p w14:paraId="630021D8" w14:textId="27BB9477" w:rsidR="007574D3" w:rsidRPr="007574D3" w:rsidRDefault="00420D19" w:rsidP="007574D3">
      <w:pPr>
        <w:pStyle w:val="normretr2"/>
        <w:rPr>
          <w:color w:val="C00000"/>
          <w:lang w:val="it-IT"/>
        </w:rPr>
      </w:pPr>
      <w:r w:rsidRPr="00AD6437">
        <w:rPr>
          <w:color w:val="C00000"/>
          <w:lang w:val="it-IT"/>
        </w:rPr>
        <w:t>Modifiche approvate nel corso dell’AG</w:t>
      </w:r>
      <w:r w:rsidR="007574D3">
        <w:rPr>
          <w:color w:val="C00000"/>
          <w:lang w:val="it-IT"/>
        </w:rPr>
        <w:t xml:space="preserve"> </w:t>
      </w:r>
      <w:r w:rsidR="007574D3">
        <w:rPr>
          <w:color w:val="C00000"/>
          <w:lang w:val="fr-CH"/>
        </w:rPr>
        <w:t>Sant Andrea 06/11/2022 :</w:t>
      </w:r>
    </w:p>
    <w:p w14:paraId="171F402D" w14:textId="43A5BF17" w:rsidR="007574D3" w:rsidRDefault="007574D3" w:rsidP="007574D3">
      <w:pPr>
        <w:pStyle w:val="normretr2"/>
        <w:numPr>
          <w:ilvl w:val="0"/>
          <w:numId w:val="4"/>
        </w:numPr>
        <w:tabs>
          <w:tab w:val="left" w:pos="1560"/>
        </w:tabs>
        <w:ind w:left="993" w:hanging="283"/>
        <w:rPr>
          <w:color w:val="C00000"/>
          <w:lang w:val="fr-CH"/>
        </w:rPr>
      </w:pPr>
      <w:r>
        <w:rPr>
          <w:color w:val="C00000"/>
          <w:lang w:val="it-IT"/>
        </w:rPr>
        <w:t>L</w:t>
      </w:r>
      <w:r w:rsidRPr="005D2854">
        <w:rPr>
          <w:color w:val="C00000"/>
          <w:lang w:val="it-IT"/>
        </w:rPr>
        <w:t xml:space="preserve">imiti di peso </w:t>
      </w:r>
      <w:r>
        <w:rPr>
          <w:color w:val="C00000"/>
          <w:lang w:val="fr-CH"/>
        </w:rPr>
        <w:t>C5 + 10kg</w:t>
      </w:r>
    </w:p>
    <w:p w14:paraId="6AEFE61E" w14:textId="77777777" w:rsidR="007574D3" w:rsidRDefault="007574D3" w:rsidP="00420D19">
      <w:pPr>
        <w:pStyle w:val="normretr2"/>
        <w:rPr>
          <w:color w:val="C00000"/>
          <w:lang w:val="it-IT"/>
        </w:rPr>
      </w:pPr>
    </w:p>
    <w:p w14:paraId="42A09D6A" w14:textId="6932B058" w:rsidR="00420D19" w:rsidRPr="00AD6628" w:rsidRDefault="00420D19" w:rsidP="00420D19">
      <w:pPr>
        <w:pStyle w:val="normretr2"/>
        <w:rPr>
          <w:lang w:val="it-IT"/>
        </w:rPr>
      </w:pPr>
      <w:r w:rsidRPr="00AD6628">
        <w:rPr>
          <w:lang w:val="it-IT"/>
        </w:rPr>
        <w:lastRenderedPageBreak/>
        <w:t xml:space="preserve">Modifiche approvate nel corso dell’AG a </w:t>
      </w:r>
      <w:r w:rsidR="007574D3" w:rsidRPr="00AD6628">
        <w:rPr>
          <w:lang w:val="fr-CH"/>
        </w:rPr>
        <w:t>Bellevaux 04/11/2023 :</w:t>
      </w:r>
    </w:p>
    <w:p w14:paraId="3FF824DD" w14:textId="24817560" w:rsidR="007574D3" w:rsidRPr="00AD6628" w:rsidRDefault="006130E7" w:rsidP="007574D3">
      <w:pPr>
        <w:pStyle w:val="normretr2"/>
        <w:numPr>
          <w:ilvl w:val="0"/>
          <w:numId w:val="14"/>
        </w:numPr>
        <w:tabs>
          <w:tab w:val="left" w:pos="2694"/>
        </w:tabs>
        <w:ind w:left="993" w:hanging="284"/>
        <w:rPr>
          <w:lang w:val="it-IT"/>
        </w:rPr>
      </w:pPr>
      <w:r w:rsidRPr="00AD6628">
        <w:rPr>
          <w:lang w:val="it-IT"/>
        </w:rPr>
        <w:t>Punto I:</w:t>
      </w:r>
      <w:r w:rsidR="007574D3" w:rsidRPr="00AD6628">
        <w:rPr>
          <w:lang w:val="it-IT"/>
        </w:rPr>
        <w:t xml:space="preserve"> peso</w:t>
      </w:r>
      <w:r w:rsidR="007574D3" w:rsidRPr="00AD6628">
        <w:rPr>
          <w:lang w:val="en-GB"/>
        </w:rPr>
        <w:t xml:space="preserve"> C2-C3 + 10kg</w:t>
      </w:r>
    </w:p>
    <w:p w14:paraId="148ED707" w14:textId="5D858707" w:rsidR="006130E7" w:rsidRPr="00AD6628" w:rsidRDefault="006130E7" w:rsidP="006130E7">
      <w:pPr>
        <w:pStyle w:val="normretr2"/>
        <w:numPr>
          <w:ilvl w:val="0"/>
          <w:numId w:val="14"/>
        </w:numPr>
        <w:tabs>
          <w:tab w:val="left" w:pos="2694"/>
        </w:tabs>
        <w:ind w:left="993" w:hanging="284"/>
        <w:rPr>
          <w:lang w:val="it-IT"/>
        </w:rPr>
      </w:pPr>
      <w:r w:rsidRPr="00AD6628">
        <w:rPr>
          <w:lang w:val="it-IT"/>
        </w:rPr>
        <w:t>Punto I</w:t>
      </w:r>
      <w:r w:rsidR="007574D3" w:rsidRPr="00AD6628">
        <w:rPr>
          <w:lang w:val="it-IT"/>
        </w:rPr>
        <w:t xml:space="preserve"> peso </w:t>
      </w:r>
      <w:r w:rsidR="007574D3" w:rsidRPr="00AD6628">
        <w:rPr>
          <w:lang w:val="fr-CH"/>
        </w:rPr>
        <w:t xml:space="preserve">C9 a 150kg et </w:t>
      </w:r>
      <w:r w:rsidR="007574D3" w:rsidRPr="00AD6628">
        <w:rPr>
          <w:lang w:val="it-IT"/>
        </w:rPr>
        <w:t>zavorre autorizzato</w:t>
      </w:r>
      <w:bookmarkStart w:id="1" w:name="_Hlk155514528"/>
    </w:p>
    <w:p w14:paraId="67831CD3" w14:textId="71AF9205" w:rsidR="006130E7" w:rsidRPr="00AD6628" w:rsidRDefault="006130E7" w:rsidP="006130E7">
      <w:pPr>
        <w:pStyle w:val="normretr2"/>
        <w:numPr>
          <w:ilvl w:val="0"/>
          <w:numId w:val="14"/>
        </w:numPr>
        <w:tabs>
          <w:tab w:val="left" w:pos="2694"/>
        </w:tabs>
        <w:ind w:left="993" w:hanging="284"/>
        <w:rPr>
          <w:lang w:val="it-IT"/>
        </w:rPr>
      </w:pPr>
      <w:bookmarkStart w:id="2" w:name="_Hlk155515410"/>
      <w:r w:rsidRPr="00AD6628">
        <w:rPr>
          <w:lang w:val="it-IT"/>
        </w:rPr>
        <w:t>Punto</w:t>
      </w:r>
      <w:r w:rsidRPr="00AD6628">
        <w:rPr>
          <w:lang w:val="en-GB"/>
        </w:rPr>
        <w:t xml:space="preserve"> I F : </w:t>
      </w:r>
      <w:bookmarkStart w:id="3" w:name="_Hlk155511105"/>
      <w:r w:rsidRPr="00AD6628">
        <w:rPr>
          <w:lang w:val="en-GB"/>
        </w:rPr>
        <w:t>+ C10</w:t>
      </w:r>
    </w:p>
    <w:p w14:paraId="0BB3F06E" w14:textId="59E552A6" w:rsidR="006130E7" w:rsidRPr="00AD6628" w:rsidRDefault="006130E7" w:rsidP="006130E7">
      <w:pPr>
        <w:pStyle w:val="normretr2"/>
        <w:numPr>
          <w:ilvl w:val="0"/>
          <w:numId w:val="14"/>
        </w:numPr>
        <w:tabs>
          <w:tab w:val="left" w:pos="2694"/>
        </w:tabs>
        <w:ind w:left="993" w:hanging="284"/>
        <w:rPr>
          <w:lang w:val="it-IT"/>
        </w:rPr>
      </w:pPr>
      <w:r w:rsidRPr="00AD6628">
        <w:rPr>
          <w:lang w:val="en-GB"/>
        </w:rPr>
        <w:t>Punto II A 9 : + C6</w:t>
      </w:r>
    </w:p>
    <w:p w14:paraId="51607180" w14:textId="218FF5E7" w:rsidR="006130E7" w:rsidRPr="00AD6628" w:rsidRDefault="006130E7" w:rsidP="006130E7">
      <w:pPr>
        <w:pStyle w:val="normretr2"/>
        <w:numPr>
          <w:ilvl w:val="0"/>
          <w:numId w:val="14"/>
        </w:numPr>
        <w:tabs>
          <w:tab w:val="left" w:pos="2694"/>
        </w:tabs>
        <w:ind w:left="993" w:hanging="284"/>
        <w:rPr>
          <w:lang w:val="it-IT"/>
        </w:rPr>
      </w:pPr>
      <w:r w:rsidRPr="00AD6628">
        <w:rPr>
          <w:lang w:val="fr-CH"/>
        </w:rPr>
        <w:t>Punto II A 10 : + C9</w:t>
      </w:r>
    </w:p>
    <w:p w14:paraId="301B41A3" w14:textId="77777777" w:rsidR="00AD6628" w:rsidRPr="00AD6628" w:rsidRDefault="00AD6628" w:rsidP="00AD6628">
      <w:pPr>
        <w:pStyle w:val="normretr2"/>
        <w:tabs>
          <w:tab w:val="left" w:pos="2694"/>
        </w:tabs>
        <w:rPr>
          <w:color w:val="FF0000"/>
          <w:lang w:val="it-IT"/>
        </w:rPr>
      </w:pPr>
      <w:r w:rsidRPr="00AD6628">
        <w:rPr>
          <w:color w:val="FF0000"/>
          <w:lang w:val="it-IT"/>
        </w:rPr>
        <w:t xml:space="preserve">Modifica dell'ufficio dell'assemblea generale annuale </w:t>
      </w:r>
      <w:proofErr w:type="spellStart"/>
      <w:r w:rsidRPr="00AD6628">
        <w:rPr>
          <w:color w:val="FF0000"/>
          <w:lang w:val="it-IT"/>
        </w:rPr>
        <w:t>Pfaffenheim</w:t>
      </w:r>
      <w:proofErr w:type="spellEnd"/>
      <w:r w:rsidRPr="00AD6628">
        <w:rPr>
          <w:color w:val="FF0000"/>
          <w:lang w:val="it-IT"/>
        </w:rPr>
        <w:t xml:space="preserve"> 02/11/2024</w:t>
      </w:r>
    </w:p>
    <w:p w14:paraId="02332D51" w14:textId="79078236" w:rsidR="00AD6628" w:rsidRPr="00AD6628" w:rsidRDefault="00AD6628" w:rsidP="00AD6628">
      <w:pPr>
        <w:pStyle w:val="normretr2"/>
        <w:numPr>
          <w:ilvl w:val="0"/>
          <w:numId w:val="14"/>
        </w:numPr>
        <w:tabs>
          <w:tab w:val="left" w:pos="2694"/>
        </w:tabs>
        <w:ind w:left="993" w:hanging="284"/>
        <w:rPr>
          <w:color w:val="FF0000"/>
          <w:lang w:val="it-IT"/>
        </w:rPr>
      </w:pPr>
      <w:r w:rsidRPr="00AD6628">
        <w:rPr>
          <w:color w:val="FF0000"/>
          <w:lang w:val="it-IT"/>
        </w:rPr>
        <w:t>Punto II B Il porto di zavorra</w:t>
      </w:r>
    </w:p>
    <w:bookmarkEnd w:id="1"/>
    <w:bookmarkEnd w:id="2"/>
    <w:bookmarkEnd w:id="3"/>
    <w:p w14:paraId="4AC8C51D" w14:textId="77777777" w:rsidR="006130E7" w:rsidRPr="007574D3" w:rsidRDefault="006130E7" w:rsidP="006130E7">
      <w:pPr>
        <w:pStyle w:val="normretr2"/>
        <w:tabs>
          <w:tab w:val="left" w:pos="2694"/>
        </w:tabs>
        <w:ind w:left="993"/>
        <w:rPr>
          <w:color w:val="C00000"/>
          <w:lang w:val="it-IT"/>
        </w:rPr>
      </w:pPr>
    </w:p>
    <w:p w14:paraId="6A71CA9E" w14:textId="635FF4BA" w:rsidR="005D2854" w:rsidRPr="005D2854" w:rsidRDefault="005D2854" w:rsidP="005D2854">
      <w:pPr>
        <w:pStyle w:val="normretr2"/>
        <w:tabs>
          <w:tab w:val="left" w:pos="2694"/>
        </w:tabs>
        <w:rPr>
          <w:lang w:val="it-IT"/>
        </w:rPr>
      </w:pPr>
    </w:p>
    <w:sectPr w:rsidR="005D2854" w:rsidRPr="005D2854" w:rsidSect="00120C0D">
      <w:headerReference w:type="default" r:id="rId27"/>
      <w:footerReference w:type="even" r:id="rId28"/>
      <w:footerReference w:type="default" r:id="rId29"/>
      <w:type w:val="continuous"/>
      <w:pgSz w:w="11906" w:h="16838"/>
      <w:pgMar w:top="3119" w:right="707" w:bottom="851" w:left="1276" w:header="704" w:footer="5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40F04" w14:textId="77777777" w:rsidR="00E67536" w:rsidRDefault="00E67536" w:rsidP="00434E71">
      <w:r>
        <w:separator/>
      </w:r>
    </w:p>
    <w:p w14:paraId="24B0FCEC" w14:textId="77777777" w:rsidR="00E67536" w:rsidRDefault="00E67536"/>
  </w:endnote>
  <w:endnote w:type="continuationSeparator" w:id="0">
    <w:p w14:paraId="1EC4A7BE" w14:textId="77777777" w:rsidR="00E67536" w:rsidRDefault="00E67536" w:rsidP="00434E71">
      <w:r>
        <w:continuationSeparator/>
      </w:r>
    </w:p>
    <w:p w14:paraId="7963F04C" w14:textId="77777777" w:rsidR="00E67536" w:rsidRDefault="00E675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C1C11" w14:textId="77777777" w:rsidR="00874288" w:rsidRDefault="00874288" w:rsidP="00434E7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A4C1C12" w14:textId="77777777" w:rsidR="00874288" w:rsidRDefault="00874288" w:rsidP="00434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C1C13" w14:textId="5D3A5B41" w:rsidR="00874288" w:rsidRPr="00D7248C" w:rsidRDefault="00874288" w:rsidP="00AD6628">
    <w:pPr>
      <w:pStyle w:val="Footer"/>
      <w:pBdr>
        <w:top w:val="single" w:sz="4" w:space="1" w:color="auto"/>
      </w:pBdr>
      <w:tabs>
        <w:tab w:val="clear" w:pos="9072"/>
        <w:tab w:val="right" w:pos="9923"/>
      </w:tabs>
      <w:ind w:left="0"/>
      <w:rPr>
        <w:lang w:val="en-GB"/>
      </w:rPr>
    </w:pPr>
    <w:r w:rsidRPr="00120C0D">
      <w:rPr>
        <w:rStyle w:val="PageNumber"/>
        <w:lang w:val="en-GB"/>
      </w:rPr>
      <w:tab/>
    </w:r>
    <w:r>
      <w:rPr>
        <w:rStyle w:val="PageNumber"/>
      </w:rPr>
      <w:fldChar w:fldCharType="begin"/>
    </w:r>
    <w:r w:rsidRPr="00120C0D">
      <w:rPr>
        <w:rStyle w:val="PageNumber"/>
        <w:lang w:val="en-GB"/>
      </w:rPr>
      <w:instrText xml:space="preserve">PAGE  </w:instrText>
    </w:r>
    <w:r>
      <w:rPr>
        <w:rStyle w:val="PageNumber"/>
      </w:rPr>
      <w:fldChar w:fldCharType="separate"/>
    </w:r>
    <w:r w:rsidR="00CD1143">
      <w:rPr>
        <w:rStyle w:val="PageNumber"/>
        <w:noProof/>
        <w:lang w:val="en-GB"/>
      </w:rPr>
      <w:t>10</w:t>
    </w:r>
    <w:r>
      <w:rPr>
        <w:rStyle w:val="PageNumber"/>
      </w:rPr>
      <w:fldChar w:fldCharType="end"/>
    </w:r>
    <w:r w:rsidRPr="00120C0D">
      <w:rPr>
        <w:rStyle w:val="PageNumber"/>
        <w:lang w:val="en-GB"/>
      </w:rPr>
      <w:t xml:space="preserve"> / </w:t>
    </w:r>
    <w:r>
      <w:rPr>
        <w:rStyle w:val="PageNumber"/>
      </w:rPr>
      <w:fldChar w:fldCharType="begin"/>
    </w:r>
    <w:r w:rsidRPr="00120C0D">
      <w:rPr>
        <w:rStyle w:val="PageNumber"/>
        <w:lang w:val="en-GB"/>
      </w:rPr>
      <w:instrText xml:space="preserve"> NUMPAGES  \* Arabic  \* MERGEFORMAT </w:instrText>
    </w:r>
    <w:r>
      <w:rPr>
        <w:rStyle w:val="PageNumber"/>
      </w:rPr>
      <w:fldChar w:fldCharType="separate"/>
    </w:r>
    <w:r w:rsidR="00CD1143">
      <w:rPr>
        <w:rStyle w:val="PageNumber"/>
        <w:noProof/>
        <w:lang w:val="en-GB"/>
      </w:rPr>
      <w:t>10</w:t>
    </w:r>
    <w:r>
      <w:rPr>
        <w:rStyle w:val="PageNumber"/>
      </w:rPr>
      <w:fldChar w:fldCharType="end"/>
    </w:r>
    <w:r w:rsidRPr="00120C0D">
      <w:rPr>
        <w:rStyle w:val="PageNumber"/>
        <w:lang w:val="en-GB"/>
      </w:rPr>
      <w:tab/>
    </w:r>
    <w:proofErr w:type="spellStart"/>
    <w:r w:rsidRPr="00D7248C">
      <w:rPr>
        <w:rStyle w:val="PageNumber"/>
        <w:sz w:val="20"/>
        <w:lang w:val="en-GB"/>
      </w:rPr>
      <w:t>R</w:t>
    </w:r>
    <w:r w:rsidR="00120C0D" w:rsidRPr="00D7248C">
      <w:rPr>
        <w:rStyle w:val="PageNumber"/>
        <w:sz w:val="20"/>
        <w:lang w:val="en-GB"/>
      </w:rPr>
      <w:t>e</w:t>
    </w:r>
    <w:r w:rsidRPr="00D7248C">
      <w:rPr>
        <w:rStyle w:val="PageNumber"/>
        <w:sz w:val="20"/>
        <w:lang w:val="en-GB"/>
      </w:rPr>
      <w:t>vision</w:t>
    </w:r>
    <w:r w:rsidR="00120C0D" w:rsidRPr="00D7248C">
      <w:rPr>
        <w:rStyle w:val="PageNumber"/>
        <w:sz w:val="20"/>
        <w:lang w:val="en-GB"/>
      </w:rPr>
      <w:t>e</w:t>
    </w:r>
    <w:proofErr w:type="spellEnd"/>
    <w:r w:rsidRPr="00D7248C">
      <w:rPr>
        <w:rStyle w:val="PageNumber"/>
        <w:sz w:val="20"/>
        <w:lang w:val="en-GB"/>
      </w:rPr>
      <w:t xml:space="preserve"> 20</w:t>
    </w:r>
    <w:r w:rsidR="007574D3">
      <w:rPr>
        <w:rStyle w:val="PageNumber"/>
        <w:sz w:val="20"/>
        <w:lang w:val="en-GB"/>
      </w:rPr>
      <w:t>2</w:t>
    </w:r>
    <w:r w:rsidR="00AD6628">
      <w:rPr>
        <w:rStyle w:val="PageNumber"/>
        <w:sz w:val="20"/>
        <w:lang w:val="en-GB"/>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091A8" w14:textId="77777777" w:rsidR="00E67536" w:rsidRDefault="00E67536" w:rsidP="00434E71">
      <w:r>
        <w:separator/>
      </w:r>
    </w:p>
    <w:p w14:paraId="2B10CD0C" w14:textId="77777777" w:rsidR="00E67536" w:rsidRDefault="00E67536"/>
  </w:footnote>
  <w:footnote w:type="continuationSeparator" w:id="0">
    <w:p w14:paraId="4589653A" w14:textId="77777777" w:rsidR="00E67536" w:rsidRDefault="00E67536" w:rsidP="00434E71">
      <w:r>
        <w:continuationSeparator/>
      </w:r>
    </w:p>
    <w:p w14:paraId="42FD3B16" w14:textId="77777777" w:rsidR="00E67536" w:rsidRDefault="00E675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C1C0B" w14:textId="77777777" w:rsidR="00874288" w:rsidRPr="00CE2D94" w:rsidRDefault="00F8194D" w:rsidP="00434E71">
    <w:pPr>
      <w:pStyle w:val="Header"/>
      <w:ind w:left="0"/>
      <w:rPr>
        <w:lang w:val="de-CH"/>
      </w:rPr>
    </w:pPr>
    <w:r>
      <w:rPr>
        <w:noProof/>
        <w:lang w:val="fr-CH" w:eastAsia="fr-CH"/>
      </w:rPr>
      <w:drawing>
        <wp:anchor distT="0" distB="0" distL="114300" distR="114300" simplePos="0" relativeHeight="251659776" behindDoc="1" locked="0" layoutInCell="1" allowOverlap="1" wp14:anchorId="2A4C1C14" wp14:editId="03A39BE0">
          <wp:simplePos x="0" y="0"/>
          <wp:positionH relativeFrom="column">
            <wp:posOffset>4914265</wp:posOffset>
          </wp:positionH>
          <wp:positionV relativeFrom="paragraph">
            <wp:posOffset>-94615</wp:posOffset>
          </wp:positionV>
          <wp:extent cx="1292400" cy="1296000"/>
          <wp:effectExtent l="0" t="0" r="3175" b="0"/>
          <wp:wrapThrough wrapText="bothSides">
            <wp:wrapPolygon edited="0">
              <wp:start x="0" y="0"/>
              <wp:lineTo x="0" y="21282"/>
              <wp:lineTo x="21335" y="21282"/>
              <wp:lineTo x="21335"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s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400" cy="1296000"/>
                  </a:xfrm>
                  <a:prstGeom prst="rect">
                    <a:avLst/>
                  </a:prstGeom>
                </pic:spPr>
              </pic:pic>
            </a:graphicData>
          </a:graphic>
          <wp14:sizeRelH relativeFrom="page">
            <wp14:pctWidth>0</wp14:pctWidth>
          </wp14:sizeRelH>
          <wp14:sizeRelV relativeFrom="page">
            <wp14:pctHeight>0</wp14:pctHeight>
          </wp14:sizeRelV>
        </wp:anchor>
      </w:drawing>
    </w:r>
  </w:p>
  <w:p w14:paraId="2A4C1C0C" w14:textId="77777777" w:rsidR="00874288" w:rsidRPr="00120C0D" w:rsidRDefault="00874288" w:rsidP="00434E71">
    <w:pPr>
      <w:pStyle w:val="Header"/>
      <w:ind w:left="0"/>
      <w:rPr>
        <w:rStyle w:val="IntenseEmphasis"/>
        <w:lang w:val="it-IT"/>
      </w:rPr>
    </w:pPr>
    <w:r w:rsidRPr="00120C0D">
      <w:rPr>
        <w:rStyle w:val="IntenseEmphasis"/>
        <w:lang w:val="it-IT"/>
      </w:rPr>
      <w:t>R</w:t>
    </w:r>
    <w:r w:rsidR="00120C0D" w:rsidRPr="00120C0D">
      <w:rPr>
        <w:rStyle w:val="IntenseEmphasis"/>
        <w:lang w:val="it-IT"/>
      </w:rPr>
      <w:t>e</w:t>
    </w:r>
    <w:r w:rsidRPr="00120C0D">
      <w:rPr>
        <w:rStyle w:val="IntenseEmphasis"/>
        <w:lang w:val="it-IT"/>
      </w:rPr>
      <w:t>g</w:t>
    </w:r>
    <w:r w:rsidR="00120C0D" w:rsidRPr="00120C0D">
      <w:rPr>
        <w:rStyle w:val="IntenseEmphasis"/>
        <w:lang w:val="it-IT"/>
      </w:rPr>
      <w:t>o</w:t>
    </w:r>
    <w:r w:rsidRPr="00120C0D">
      <w:rPr>
        <w:rStyle w:val="IntenseEmphasis"/>
        <w:lang w:val="it-IT"/>
      </w:rPr>
      <w:t>l</w:t>
    </w:r>
    <w:r w:rsidR="00120C0D" w:rsidRPr="00120C0D">
      <w:rPr>
        <w:rStyle w:val="IntenseEmphasis"/>
        <w:lang w:val="it-IT"/>
      </w:rPr>
      <w:t>a</w:t>
    </w:r>
    <w:r w:rsidRPr="00120C0D">
      <w:rPr>
        <w:rStyle w:val="IntenseEmphasis"/>
        <w:lang w:val="it-IT"/>
      </w:rPr>
      <w:t>ment</w:t>
    </w:r>
    <w:r w:rsidR="00120C0D" w:rsidRPr="00120C0D">
      <w:rPr>
        <w:rStyle w:val="IntenseEmphasis"/>
        <w:lang w:val="it-IT"/>
      </w:rPr>
      <w:t>o</w:t>
    </w:r>
    <w:r w:rsidRPr="00120C0D">
      <w:rPr>
        <w:rStyle w:val="IntenseEmphasis"/>
        <w:lang w:val="it-IT"/>
      </w:rPr>
      <w:t xml:space="preserve"> tecni</w:t>
    </w:r>
    <w:r w:rsidR="00120C0D" w:rsidRPr="00120C0D">
      <w:rPr>
        <w:rStyle w:val="IntenseEmphasis"/>
        <w:lang w:val="it-IT"/>
      </w:rPr>
      <w:t>co generale</w:t>
    </w:r>
  </w:p>
  <w:p w14:paraId="2A4C1C0D" w14:textId="77777777" w:rsidR="00874288" w:rsidRPr="00D7248C" w:rsidRDefault="00874288" w:rsidP="00434E71">
    <w:pPr>
      <w:pStyle w:val="Header"/>
      <w:rPr>
        <w:rStyle w:val="IntenseEmphasis"/>
        <w:lang w:val="it-IT"/>
      </w:rPr>
    </w:pPr>
  </w:p>
  <w:p w14:paraId="2A4C1C0E" w14:textId="77777777" w:rsidR="00874288" w:rsidRPr="00D7248C" w:rsidRDefault="00874288" w:rsidP="00434E71">
    <w:pPr>
      <w:pStyle w:val="Header"/>
      <w:rPr>
        <w:rStyle w:val="IntenseEmphasis"/>
        <w:lang w:val="it-IT"/>
      </w:rPr>
    </w:pPr>
    <w:r w:rsidRPr="00D7248C">
      <w:rPr>
        <w:rStyle w:val="IntenseEmphasis"/>
        <w:lang w:val="it-IT"/>
      </w:rPr>
      <w:tab/>
    </w:r>
    <w:proofErr w:type="spellStart"/>
    <w:r w:rsidRPr="00D7248C">
      <w:rPr>
        <w:rStyle w:val="IntenseEmphasis"/>
        <w:lang w:val="it-IT"/>
      </w:rPr>
      <w:t>Fédération</w:t>
    </w:r>
    <w:proofErr w:type="spellEnd"/>
    <w:r w:rsidRPr="00D7248C">
      <w:rPr>
        <w:rStyle w:val="IntenseEmphasis"/>
        <w:lang w:val="it-IT"/>
      </w:rPr>
      <w:t xml:space="preserve"> </w:t>
    </w:r>
    <w:proofErr w:type="spellStart"/>
    <w:r w:rsidRPr="00D7248C">
      <w:rPr>
        <w:rStyle w:val="IntenseEmphasis"/>
        <w:lang w:val="it-IT"/>
      </w:rPr>
      <w:t>Internationale</w:t>
    </w:r>
    <w:proofErr w:type="spellEnd"/>
    <w:r w:rsidRPr="00D7248C">
      <w:rPr>
        <w:rStyle w:val="IntenseEmphasis"/>
        <w:lang w:val="it-IT"/>
      </w:rPr>
      <w:t xml:space="preserve"> </w:t>
    </w:r>
    <w:proofErr w:type="spellStart"/>
    <w:r w:rsidRPr="00D7248C">
      <w:rPr>
        <w:rStyle w:val="IntenseEmphasis"/>
        <w:lang w:val="it-IT"/>
      </w:rPr>
      <w:t>Speeddown</w:t>
    </w:r>
    <w:proofErr w:type="spellEnd"/>
  </w:p>
  <w:p w14:paraId="2A4C1C0F" w14:textId="77777777" w:rsidR="00874288" w:rsidRPr="00D7248C" w:rsidRDefault="00874288" w:rsidP="00434E71">
    <w:pPr>
      <w:pStyle w:val="Header"/>
      <w:pBdr>
        <w:bottom w:val="single" w:sz="4" w:space="1" w:color="auto"/>
      </w:pBdr>
      <w:ind w:left="0"/>
      <w:rPr>
        <w:lang w:val="it-IT"/>
      </w:rPr>
    </w:pPr>
  </w:p>
  <w:p w14:paraId="2A4C1C10" w14:textId="77777777" w:rsidR="00874288" w:rsidRPr="00D7248C" w:rsidRDefault="00874288" w:rsidP="00434E71">
    <w:pPr>
      <w:pStyle w:val="Header"/>
      <w:pBdr>
        <w:bottom w:val="single" w:sz="4" w:space="1" w:color="auto"/>
      </w:pBdr>
      <w:ind w:left="0"/>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154F4"/>
    <w:multiLevelType w:val="hybridMultilevel"/>
    <w:tmpl w:val="AF4C8F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4D0597"/>
    <w:multiLevelType w:val="hybridMultilevel"/>
    <w:tmpl w:val="63E82152"/>
    <w:lvl w:ilvl="0" w:tplc="2834B2FE">
      <w:start w:val="7"/>
      <w:numFmt w:val="bullet"/>
      <w:lvlText w:val="-"/>
      <w:lvlJc w:val="left"/>
      <w:pPr>
        <w:ind w:left="1778" w:hanging="360"/>
      </w:pPr>
      <w:rPr>
        <w:rFonts w:ascii="Calibri" w:eastAsia="Times New Roman" w:hAnsi="Calibri" w:cs="Calibri"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 w15:restartNumberingAfterBreak="0">
    <w:nsid w:val="14CD2784"/>
    <w:multiLevelType w:val="hybridMultilevel"/>
    <w:tmpl w:val="4AA4EC08"/>
    <w:lvl w:ilvl="0" w:tplc="100C0001">
      <w:start w:val="1"/>
      <w:numFmt w:val="bullet"/>
      <w:lvlText w:val=""/>
      <w:lvlJc w:val="left"/>
      <w:pPr>
        <w:ind w:left="3478" w:hanging="360"/>
      </w:pPr>
      <w:rPr>
        <w:rFonts w:ascii="Symbol" w:hAnsi="Symbol" w:hint="default"/>
      </w:rPr>
    </w:lvl>
    <w:lvl w:ilvl="1" w:tplc="100C0003">
      <w:start w:val="1"/>
      <w:numFmt w:val="bullet"/>
      <w:lvlText w:val="o"/>
      <w:lvlJc w:val="left"/>
      <w:pPr>
        <w:ind w:left="3849" w:hanging="360"/>
      </w:pPr>
      <w:rPr>
        <w:rFonts w:ascii="Courier New" w:hAnsi="Courier New" w:cs="Courier New" w:hint="default"/>
      </w:rPr>
    </w:lvl>
    <w:lvl w:ilvl="2" w:tplc="100C0005" w:tentative="1">
      <w:start w:val="1"/>
      <w:numFmt w:val="bullet"/>
      <w:lvlText w:val=""/>
      <w:lvlJc w:val="left"/>
      <w:pPr>
        <w:ind w:left="4569" w:hanging="360"/>
      </w:pPr>
      <w:rPr>
        <w:rFonts w:ascii="Wingdings" w:hAnsi="Wingdings" w:hint="default"/>
      </w:rPr>
    </w:lvl>
    <w:lvl w:ilvl="3" w:tplc="100C0001" w:tentative="1">
      <w:start w:val="1"/>
      <w:numFmt w:val="bullet"/>
      <w:lvlText w:val=""/>
      <w:lvlJc w:val="left"/>
      <w:pPr>
        <w:ind w:left="5289" w:hanging="360"/>
      </w:pPr>
      <w:rPr>
        <w:rFonts w:ascii="Symbol" w:hAnsi="Symbol" w:hint="default"/>
      </w:rPr>
    </w:lvl>
    <w:lvl w:ilvl="4" w:tplc="100C0003" w:tentative="1">
      <w:start w:val="1"/>
      <w:numFmt w:val="bullet"/>
      <w:lvlText w:val="o"/>
      <w:lvlJc w:val="left"/>
      <w:pPr>
        <w:ind w:left="6009" w:hanging="360"/>
      </w:pPr>
      <w:rPr>
        <w:rFonts w:ascii="Courier New" w:hAnsi="Courier New" w:cs="Courier New" w:hint="default"/>
      </w:rPr>
    </w:lvl>
    <w:lvl w:ilvl="5" w:tplc="100C0005" w:tentative="1">
      <w:start w:val="1"/>
      <w:numFmt w:val="bullet"/>
      <w:lvlText w:val=""/>
      <w:lvlJc w:val="left"/>
      <w:pPr>
        <w:ind w:left="6729" w:hanging="360"/>
      </w:pPr>
      <w:rPr>
        <w:rFonts w:ascii="Wingdings" w:hAnsi="Wingdings" w:hint="default"/>
      </w:rPr>
    </w:lvl>
    <w:lvl w:ilvl="6" w:tplc="100C0001" w:tentative="1">
      <w:start w:val="1"/>
      <w:numFmt w:val="bullet"/>
      <w:lvlText w:val=""/>
      <w:lvlJc w:val="left"/>
      <w:pPr>
        <w:ind w:left="7449" w:hanging="360"/>
      </w:pPr>
      <w:rPr>
        <w:rFonts w:ascii="Symbol" w:hAnsi="Symbol" w:hint="default"/>
      </w:rPr>
    </w:lvl>
    <w:lvl w:ilvl="7" w:tplc="100C0003" w:tentative="1">
      <w:start w:val="1"/>
      <w:numFmt w:val="bullet"/>
      <w:lvlText w:val="o"/>
      <w:lvlJc w:val="left"/>
      <w:pPr>
        <w:ind w:left="8169" w:hanging="360"/>
      </w:pPr>
      <w:rPr>
        <w:rFonts w:ascii="Courier New" w:hAnsi="Courier New" w:cs="Courier New" w:hint="default"/>
      </w:rPr>
    </w:lvl>
    <w:lvl w:ilvl="8" w:tplc="100C0005" w:tentative="1">
      <w:start w:val="1"/>
      <w:numFmt w:val="bullet"/>
      <w:lvlText w:val=""/>
      <w:lvlJc w:val="left"/>
      <w:pPr>
        <w:ind w:left="8889" w:hanging="360"/>
      </w:pPr>
      <w:rPr>
        <w:rFonts w:ascii="Wingdings" w:hAnsi="Wingdings" w:hint="default"/>
      </w:rPr>
    </w:lvl>
  </w:abstractNum>
  <w:abstractNum w:abstractNumId="3" w15:restartNumberingAfterBreak="0">
    <w:nsid w:val="22B66B69"/>
    <w:multiLevelType w:val="hybridMultilevel"/>
    <w:tmpl w:val="6C36B13C"/>
    <w:lvl w:ilvl="0" w:tplc="49C69966">
      <w:start w:val="7"/>
      <w:numFmt w:val="bullet"/>
      <w:lvlText w:val="-"/>
      <w:lvlJc w:val="left"/>
      <w:pPr>
        <w:ind w:left="1770" w:hanging="360"/>
      </w:pPr>
      <w:rPr>
        <w:rFonts w:ascii="Times-Roman" w:eastAsia="Times New Roman" w:hAnsi="Times-Roman" w:cs="Arial" w:hint="default"/>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4" w15:restartNumberingAfterBreak="0">
    <w:nsid w:val="26623232"/>
    <w:multiLevelType w:val="hybridMultilevel"/>
    <w:tmpl w:val="D7660440"/>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5" w15:restartNumberingAfterBreak="0">
    <w:nsid w:val="28487E75"/>
    <w:multiLevelType w:val="hybridMultilevel"/>
    <w:tmpl w:val="5FB2850C"/>
    <w:lvl w:ilvl="0" w:tplc="2834B2FE">
      <w:start w:val="7"/>
      <w:numFmt w:val="bullet"/>
      <w:lvlText w:val="-"/>
      <w:lvlJc w:val="left"/>
      <w:pPr>
        <w:ind w:left="1069" w:hanging="360"/>
      </w:pPr>
      <w:rPr>
        <w:rFonts w:ascii="Calibri" w:eastAsia="Times New Roman" w:hAnsi="Calibri" w:cs="Calibri"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6" w15:restartNumberingAfterBreak="0">
    <w:nsid w:val="2C3A7224"/>
    <w:multiLevelType w:val="hybridMultilevel"/>
    <w:tmpl w:val="2550F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0915FCF"/>
    <w:multiLevelType w:val="hybridMultilevel"/>
    <w:tmpl w:val="5D2E14EA"/>
    <w:lvl w:ilvl="0" w:tplc="5CC44AD6">
      <w:start w:val="1"/>
      <w:numFmt w:val="upperRoman"/>
      <w:lvlText w:val="%1."/>
      <w:lvlJc w:val="left"/>
      <w:pPr>
        <w:ind w:left="780" w:hanging="720"/>
      </w:pPr>
      <w:rPr>
        <w:rFonts w:hint="default"/>
      </w:rPr>
    </w:lvl>
    <w:lvl w:ilvl="1" w:tplc="100C0019" w:tentative="1">
      <w:start w:val="1"/>
      <w:numFmt w:val="lowerLetter"/>
      <w:lvlText w:val="%2."/>
      <w:lvlJc w:val="left"/>
      <w:pPr>
        <w:ind w:left="1140" w:hanging="360"/>
      </w:pPr>
    </w:lvl>
    <w:lvl w:ilvl="2" w:tplc="100C001B" w:tentative="1">
      <w:start w:val="1"/>
      <w:numFmt w:val="lowerRoman"/>
      <w:lvlText w:val="%3."/>
      <w:lvlJc w:val="right"/>
      <w:pPr>
        <w:ind w:left="1860" w:hanging="180"/>
      </w:pPr>
    </w:lvl>
    <w:lvl w:ilvl="3" w:tplc="100C000F" w:tentative="1">
      <w:start w:val="1"/>
      <w:numFmt w:val="decimal"/>
      <w:lvlText w:val="%4."/>
      <w:lvlJc w:val="left"/>
      <w:pPr>
        <w:ind w:left="2580" w:hanging="360"/>
      </w:pPr>
    </w:lvl>
    <w:lvl w:ilvl="4" w:tplc="100C0019" w:tentative="1">
      <w:start w:val="1"/>
      <w:numFmt w:val="lowerLetter"/>
      <w:lvlText w:val="%5."/>
      <w:lvlJc w:val="left"/>
      <w:pPr>
        <w:ind w:left="3300" w:hanging="360"/>
      </w:pPr>
    </w:lvl>
    <w:lvl w:ilvl="5" w:tplc="100C001B" w:tentative="1">
      <w:start w:val="1"/>
      <w:numFmt w:val="lowerRoman"/>
      <w:lvlText w:val="%6."/>
      <w:lvlJc w:val="right"/>
      <w:pPr>
        <w:ind w:left="4020" w:hanging="180"/>
      </w:pPr>
    </w:lvl>
    <w:lvl w:ilvl="6" w:tplc="100C000F" w:tentative="1">
      <w:start w:val="1"/>
      <w:numFmt w:val="decimal"/>
      <w:lvlText w:val="%7."/>
      <w:lvlJc w:val="left"/>
      <w:pPr>
        <w:ind w:left="4740" w:hanging="360"/>
      </w:pPr>
    </w:lvl>
    <w:lvl w:ilvl="7" w:tplc="100C0019" w:tentative="1">
      <w:start w:val="1"/>
      <w:numFmt w:val="lowerLetter"/>
      <w:lvlText w:val="%8."/>
      <w:lvlJc w:val="left"/>
      <w:pPr>
        <w:ind w:left="5460" w:hanging="360"/>
      </w:pPr>
    </w:lvl>
    <w:lvl w:ilvl="8" w:tplc="100C001B" w:tentative="1">
      <w:start w:val="1"/>
      <w:numFmt w:val="lowerRoman"/>
      <w:lvlText w:val="%9."/>
      <w:lvlJc w:val="right"/>
      <w:pPr>
        <w:ind w:left="6180" w:hanging="180"/>
      </w:pPr>
    </w:lvl>
  </w:abstractNum>
  <w:abstractNum w:abstractNumId="8" w15:restartNumberingAfterBreak="0">
    <w:nsid w:val="37DC2D30"/>
    <w:multiLevelType w:val="hybridMultilevel"/>
    <w:tmpl w:val="A588DE7A"/>
    <w:lvl w:ilvl="0" w:tplc="3F9214A6">
      <w:start w:val="1"/>
      <w:numFmt w:val="upperRoman"/>
      <w:lvlText w:val="%1."/>
      <w:lvlJc w:val="left"/>
      <w:pPr>
        <w:ind w:left="1146" w:hanging="72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9" w15:restartNumberingAfterBreak="0">
    <w:nsid w:val="452D12DD"/>
    <w:multiLevelType w:val="hybridMultilevel"/>
    <w:tmpl w:val="25D4B77E"/>
    <w:lvl w:ilvl="0" w:tplc="04100015">
      <w:start w:val="1"/>
      <w:numFmt w:val="upperLetter"/>
      <w:lvlText w:val="%1."/>
      <w:lvlJc w:val="left"/>
      <w:pPr>
        <w:tabs>
          <w:tab w:val="num" w:pos="720"/>
        </w:tabs>
        <w:ind w:left="720" w:hanging="360"/>
      </w:pPr>
      <w:rPr>
        <w:rFonts w:hint="default"/>
      </w:rPr>
    </w:lvl>
    <w:lvl w:ilvl="1" w:tplc="F9AE4FDE">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47710DCA"/>
    <w:multiLevelType w:val="hybridMultilevel"/>
    <w:tmpl w:val="6F14C7FA"/>
    <w:lvl w:ilvl="0" w:tplc="100C0001">
      <w:start w:val="1"/>
      <w:numFmt w:val="bullet"/>
      <w:lvlText w:val=""/>
      <w:lvlJc w:val="left"/>
      <w:pPr>
        <w:ind w:left="1069" w:hanging="360"/>
      </w:pPr>
      <w:rPr>
        <w:rFonts w:ascii="Symbol" w:hAnsi="Symbol"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11" w15:restartNumberingAfterBreak="0">
    <w:nsid w:val="4B5C5CEC"/>
    <w:multiLevelType w:val="hybridMultilevel"/>
    <w:tmpl w:val="E3188A3E"/>
    <w:lvl w:ilvl="0" w:tplc="35428CA4">
      <w:numFmt w:val="bullet"/>
      <w:lvlText w:val="-"/>
      <w:lvlJc w:val="left"/>
      <w:pPr>
        <w:ind w:left="1069" w:hanging="360"/>
      </w:pPr>
      <w:rPr>
        <w:rFonts w:ascii="Calibri" w:eastAsia="Times New Roman" w:hAnsi="Calibri" w:cs="Calibri"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2" w15:restartNumberingAfterBreak="0">
    <w:nsid w:val="5C4A4916"/>
    <w:multiLevelType w:val="hybridMultilevel"/>
    <w:tmpl w:val="DC8EC25E"/>
    <w:lvl w:ilvl="0" w:tplc="10F043B4">
      <w:start w:val="6"/>
      <w:numFmt w:val="upperLetter"/>
      <w:lvlText w:val="%1."/>
      <w:lvlJc w:val="left"/>
      <w:pPr>
        <w:tabs>
          <w:tab w:val="num" w:pos="1410"/>
        </w:tabs>
        <w:ind w:left="1410" w:hanging="705"/>
      </w:pPr>
      <w:rPr>
        <w:rFonts w:hint="default"/>
      </w:rPr>
    </w:lvl>
    <w:lvl w:ilvl="1" w:tplc="04070019" w:tentative="1">
      <w:start w:val="1"/>
      <w:numFmt w:val="lowerLetter"/>
      <w:lvlText w:val="%2."/>
      <w:lvlJc w:val="left"/>
      <w:pPr>
        <w:tabs>
          <w:tab w:val="num" w:pos="1785"/>
        </w:tabs>
        <w:ind w:left="1785" w:hanging="360"/>
      </w:pPr>
    </w:lvl>
    <w:lvl w:ilvl="2" w:tplc="0407001B" w:tentative="1">
      <w:start w:val="1"/>
      <w:numFmt w:val="lowerRoman"/>
      <w:lvlText w:val="%3."/>
      <w:lvlJc w:val="right"/>
      <w:pPr>
        <w:tabs>
          <w:tab w:val="num" w:pos="2505"/>
        </w:tabs>
        <w:ind w:left="2505" w:hanging="180"/>
      </w:pPr>
    </w:lvl>
    <w:lvl w:ilvl="3" w:tplc="0407000F" w:tentative="1">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3" w15:restartNumberingAfterBreak="0">
    <w:nsid w:val="759221AD"/>
    <w:multiLevelType w:val="hybridMultilevel"/>
    <w:tmpl w:val="22C8C292"/>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14" w15:restartNumberingAfterBreak="0">
    <w:nsid w:val="7C4548BD"/>
    <w:multiLevelType w:val="hybridMultilevel"/>
    <w:tmpl w:val="011ABBCE"/>
    <w:lvl w:ilvl="0" w:tplc="81D65BD8">
      <w:start w:val="1"/>
      <w:numFmt w:val="upperLetter"/>
      <w:lvlText w:val="%1."/>
      <w:lvlJc w:val="left"/>
      <w:pPr>
        <w:ind w:left="644" w:hanging="360"/>
      </w:pPr>
      <w:rPr>
        <w:rFonts w:hint="default"/>
      </w:rPr>
    </w:lvl>
    <w:lvl w:ilvl="1" w:tplc="100C0019" w:tentative="1">
      <w:start w:val="1"/>
      <w:numFmt w:val="lowerLetter"/>
      <w:lvlText w:val="%2."/>
      <w:lvlJc w:val="left"/>
      <w:pPr>
        <w:ind w:left="1364" w:hanging="360"/>
      </w:pPr>
    </w:lvl>
    <w:lvl w:ilvl="2" w:tplc="100C001B" w:tentative="1">
      <w:start w:val="1"/>
      <w:numFmt w:val="lowerRoman"/>
      <w:lvlText w:val="%3."/>
      <w:lvlJc w:val="right"/>
      <w:pPr>
        <w:ind w:left="2084" w:hanging="180"/>
      </w:pPr>
    </w:lvl>
    <w:lvl w:ilvl="3" w:tplc="100C000F" w:tentative="1">
      <w:start w:val="1"/>
      <w:numFmt w:val="decimal"/>
      <w:lvlText w:val="%4."/>
      <w:lvlJc w:val="left"/>
      <w:pPr>
        <w:ind w:left="2804" w:hanging="360"/>
      </w:pPr>
    </w:lvl>
    <w:lvl w:ilvl="4" w:tplc="100C0019" w:tentative="1">
      <w:start w:val="1"/>
      <w:numFmt w:val="lowerLetter"/>
      <w:lvlText w:val="%5."/>
      <w:lvlJc w:val="left"/>
      <w:pPr>
        <w:ind w:left="3524" w:hanging="360"/>
      </w:pPr>
    </w:lvl>
    <w:lvl w:ilvl="5" w:tplc="100C001B" w:tentative="1">
      <w:start w:val="1"/>
      <w:numFmt w:val="lowerRoman"/>
      <w:lvlText w:val="%6."/>
      <w:lvlJc w:val="right"/>
      <w:pPr>
        <w:ind w:left="4244" w:hanging="180"/>
      </w:pPr>
    </w:lvl>
    <w:lvl w:ilvl="6" w:tplc="100C000F" w:tentative="1">
      <w:start w:val="1"/>
      <w:numFmt w:val="decimal"/>
      <w:lvlText w:val="%7."/>
      <w:lvlJc w:val="left"/>
      <w:pPr>
        <w:ind w:left="4964" w:hanging="360"/>
      </w:pPr>
    </w:lvl>
    <w:lvl w:ilvl="7" w:tplc="100C0019" w:tentative="1">
      <w:start w:val="1"/>
      <w:numFmt w:val="lowerLetter"/>
      <w:lvlText w:val="%8."/>
      <w:lvlJc w:val="left"/>
      <w:pPr>
        <w:ind w:left="5684" w:hanging="360"/>
      </w:pPr>
    </w:lvl>
    <w:lvl w:ilvl="8" w:tplc="100C001B" w:tentative="1">
      <w:start w:val="1"/>
      <w:numFmt w:val="lowerRoman"/>
      <w:lvlText w:val="%9."/>
      <w:lvlJc w:val="right"/>
      <w:pPr>
        <w:ind w:left="6404" w:hanging="180"/>
      </w:pPr>
    </w:lvl>
  </w:abstractNum>
  <w:num w:numId="1" w16cid:durableId="1001158331">
    <w:abstractNumId w:val="12"/>
  </w:num>
  <w:num w:numId="2" w16cid:durableId="2067102850">
    <w:abstractNumId w:val="13"/>
  </w:num>
  <w:num w:numId="3" w16cid:durableId="1596161433">
    <w:abstractNumId w:val="4"/>
  </w:num>
  <w:num w:numId="4" w16cid:durableId="1933120019">
    <w:abstractNumId w:val="10"/>
  </w:num>
  <w:num w:numId="5" w16cid:durableId="421338319">
    <w:abstractNumId w:val="8"/>
  </w:num>
  <w:num w:numId="6" w16cid:durableId="1398361596">
    <w:abstractNumId w:val="7"/>
  </w:num>
  <w:num w:numId="7" w16cid:durableId="1598713379">
    <w:abstractNumId w:val="3"/>
  </w:num>
  <w:num w:numId="8" w16cid:durableId="1857965962">
    <w:abstractNumId w:val="5"/>
  </w:num>
  <w:num w:numId="9" w16cid:durableId="1179006465">
    <w:abstractNumId w:val="9"/>
  </w:num>
  <w:num w:numId="10" w16cid:durableId="503125885">
    <w:abstractNumId w:val="14"/>
  </w:num>
  <w:num w:numId="11" w16cid:durableId="1242374197">
    <w:abstractNumId w:val="6"/>
  </w:num>
  <w:num w:numId="12" w16cid:durableId="876232768">
    <w:abstractNumId w:val="0"/>
  </w:num>
  <w:num w:numId="13" w16cid:durableId="821118288">
    <w:abstractNumId w:val="1"/>
  </w:num>
  <w:num w:numId="14" w16cid:durableId="1721592951">
    <w:abstractNumId w:val="2"/>
  </w:num>
  <w:num w:numId="15" w16cid:durableId="5346569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3C"/>
    <w:rsid w:val="00010883"/>
    <w:rsid w:val="00011B08"/>
    <w:rsid w:val="00022EBA"/>
    <w:rsid w:val="000315ED"/>
    <w:rsid w:val="00033B29"/>
    <w:rsid w:val="00035100"/>
    <w:rsid w:val="00041148"/>
    <w:rsid w:val="00054C22"/>
    <w:rsid w:val="00082746"/>
    <w:rsid w:val="00084EC8"/>
    <w:rsid w:val="000866D0"/>
    <w:rsid w:val="00094103"/>
    <w:rsid w:val="000A0B04"/>
    <w:rsid w:val="000A17BE"/>
    <w:rsid w:val="000B6694"/>
    <w:rsid w:val="000B736C"/>
    <w:rsid w:val="000C431A"/>
    <w:rsid w:val="000C5B97"/>
    <w:rsid w:val="000D1ADD"/>
    <w:rsid w:val="000D1FDE"/>
    <w:rsid w:val="000F195F"/>
    <w:rsid w:val="000F2AAD"/>
    <w:rsid w:val="000F5A66"/>
    <w:rsid w:val="001122B3"/>
    <w:rsid w:val="00114F19"/>
    <w:rsid w:val="0011651E"/>
    <w:rsid w:val="00120C0D"/>
    <w:rsid w:val="00121037"/>
    <w:rsid w:val="0012570B"/>
    <w:rsid w:val="0014012E"/>
    <w:rsid w:val="00142D71"/>
    <w:rsid w:val="00153B78"/>
    <w:rsid w:val="001556D8"/>
    <w:rsid w:val="00160AB3"/>
    <w:rsid w:val="0016371F"/>
    <w:rsid w:val="00171697"/>
    <w:rsid w:val="00181A75"/>
    <w:rsid w:val="001A4C80"/>
    <w:rsid w:val="001B5B3C"/>
    <w:rsid w:val="001C401F"/>
    <w:rsid w:val="001D0C12"/>
    <w:rsid w:val="001D4283"/>
    <w:rsid w:val="001D602A"/>
    <w:rsid w:val="001F20C6"/>
    <w:rsid w:val="001F252F"/>
    <w:rsid w:val="001F55D9"/>
    <w:rsid w:val="00201470"/>
    <w:rsid w:val="00217B71"/>
    <w:rsid w:val="002235BF"/>
    <w:rsid w:val="00230F02"/>
    <w:rsid w:val="002364C3"/>
    <w:rsid w:val="002407AA"/>
    <w:rsid w:val="002547C8"/>
    <w:rsid w:val="00262EF4"/>
    <w:rsid w:val="00265327"/>
    <w:rsid w:val="00266C4F"/>
    <w:rsid w:val="002742F3"/>
    <w:rsid w:val="0028759E"/>
    <w:rsid w:val="00287B56"/>
    <w:rsid w:val="002A5E58"/>
    <w:rsid w:val="002A60C1"/>
    <w:rsid w:val="002B2530"/>
    <w:rsid w:val="002B4E54"/>
    <w:rsid w:val="002D0BB2"/>
    <w:rsid w:val="002D5940"/>
    <w:rsid w:val="002E35A2"/>
    <w:rsid w:val="002F4BC4"/>
    <w:rsid w:val="0031658B"/>
    <w:rsid w:val="00316873"/>
    <w:rsid w:val="0032170D"/>
    <w:rsid w:val="00333B26"/>
    <w:rsid w:val="00345F26"/>
    <w:rsid w:val="00347DD7"/>
    <w:rsid w:val="00377165"/>
    <w:rsid w:val="00387BF3"/>
    <w:rsid w:val="00392A6F"/>
    <w:rsid w:val="003966B4"/>
    <w:rsid w:val="00397D0C"/>
    <w:rsid w:val="003B506F"/>
    <w:rsid w:val="003C0CD7"/>
    <w:rsid w:val="003C1A8D"/>
    <w:rsid w:val="003C1B39"/>
    <w:rsid w:val="003D5E6D"/>
    <w:rsid w:val="003E01B6"/>
    <w:rsid w:val="003E0DE5"/>
    <w:rsid w:val="003E145E"/>
    <w:rsid w:val="003E3983"/>
    <w:rsid w:val="003E780B"/>
    <w:rsid w:val="003F38A9"/>
    <w:rsid w:val="003F4CEA"/>
    <w:rsid w:val="003F5066"/>
    <w:rsid w:val="00407ED1"/>
    <w:rsid w:val="00420D19"/>
    <w:rsid w:val="00434E71"/>
    <w:rsid w:val="00471E72"/>
    <w:rsid w:val="00477A97"/>
    <w:rsid w:val="00483A14"/>
    <w:rsid w:val="004B18BE"/>
    <w:rsid w:val="004B6E38"/>
    <w:rsid w:val="004D7F3D"/>
    <w:rsid w:val="005036E4"/>
    <w:rsid w:val="00517362"/>
    <w:rsid w:val="00517E1D"/>
    <w:rsid w:val="00533732"/>
    <w:rsid w:val="0053631F"/>
    <w:rsid w:val="00543CCE"/>
    <w:rsid w:val="00546127"/>
    <w:rsid w:val="00565C0F"/>
    <w:rsid w:val="00575CCE"/>
    <w:rsid w:val="005B325D"/>
    <w:rsid w:val="005C4E56"/>
    <w:rsid w:val="005D2854"/>
    <w:rsid w:val="006130E7"/>
    <w:rsid w:val="00613B6A"/>
    <w:rsid w:val="00620854"/>
    <w:rsid w:val="00620E79"/>
    <w:rsid w:val="00624CB2"/>
    <w:rsid w:val="00625986"/>
    <w:rsid w:val="00627ED4"/>
    <w:rsid w:val="00632AF4"/>
    <w:rsid w:val="00634859"/>
    <w:rsid w:val="006408AF"/>
    <w:rsid w:val="00647FBE"/>
    <w:rsid w:val="006530B4"/>
    <w:rsid w:val="00655DD3"/>
    <w:rsid w:val="0065736F"/>
    <w:rsid w:val="006612EC"/>
    <w:rsid w:val="00696539"/>
    <w:rsid w:val="006A05C7"/>
    <w:rsid w:val="006B2EED"/>
    <w:rsid w:val="006B3D85"/>
    <w:rsid w:val="006B4408"/>
    <w:rsid w:val="006B6A52"/>
    <w:rsid w:val="006E0547"/>
    <w:rsid w:val="006E1D23"/>
    <w:rsid w:val="006E45CC"/>
    <w:rsid w:val="006F0220"/>
    <w:rsid w:val="006F3B3E"/>
    <w:rsid w:val="006F5A32"/>
    <w:rsid w:val="007050D0"/>
    <w:rsid w:val="0071370F"/>
    <w:rsid w:val="00722066"/>
    <w:rsid w:val="007249BB"/>
    <w:rsid w:val="00725FD0"/>
    <w:rsid w:val="00732E89"/>
    <w:rsid w:val="00750EB3"/>
    <w:rsid w:val="00751A13"/>
    <w:rsid w:val="00751C54"/>
    <w:rsid w:val="00755EB7"/>
    <w:rsid w:val="007574D3"/>
    <w:rsid w:val="00782FE8"/>
    <w:rsid w:val="0079220D"/>
    <w:rsid w:val="007948D1"/>
    <w:rsid w:val="00797327"/>
    <w:rsid w:val="007A0D7D"/>
    <w:rsid w:val="007A1D8D"/>
    <w:rsid w:val="007C0555"/>
    <w:rsid w:val="007C17D8"/>
    <w:rsid w:val="007C1F2A"/>
    <w:rsid w:val="007C32EC"/>
    <w:rsid w:val="007D0AD2"/>
    <w:rsid w:val="007E1FF2"/>
    <w:rsid w:val="00811265"/>
    <w:rsid w:val="0082084E"/>
    <w:rsid w:val="00824842"/>
    <w:rsid w:val="00826B72"/>
    <w:rsid w:val="00832683"/>
    <w:rsid w:val="00833AF5"/>
    <w:rsid w:val="008371A5"/>
    <w:rsid w:val="00841292"/>
    <w:rsid w:val="008463C3"/>
    <w:rsid w:val="00847941"/>
    <w:rsid w:val="008604EA"/>
    <w:rsid w:val="00863622"/>
    <w:rsid w:val="00874288"/>
    <w:rsid w:val="0088513E"/>
    <w:rsid w:val="00892E44"/>
    <w:rsid w:val="008930B4"/>
    <w:rsid w:val="0089428D"/>
    <w:rsid w:val="008B30BA"/>
    <w:rsid w:val="008B4D23"/>
    <w:rsid w:val="008C008A"/>
    <w:rsid w:val="008C2FA1"/>
    <w:rsid w:val="008D0AF2"/>
    <w:rsid w:val="008D4080"/>
    <w:rsid w:val="008D62EF"/>
    <w:rsid w:val="008D745B"/>
    <w:rsid w:val="008E0EBE"/>
    <w:rsid w:val="008E3A9C"/>
    <w:rsid w:val="008E5685"/>
    <w:rsid w:val="008E5E7A"/>
    <w:rsid w:val="008F0590"/>
    <w:rsid w:val="008F1CF5"/>
    <w:rsid w:val="008F3B59"/>
    <w:rsid w:val="00900FFF"/>
    <w:rsid w:val="00917AF3"/>
    <w:rsid w:val="009209B6"/>
    <w:rsid w:val="00922B26"/>
    <w:rsid w:val="00924F39"/>
    <w:rsid w:val="009348BC"/>
    <w:rsid w:val="009535F0"/>
    <w:rsid w:val="0095577D"/>
    <w:rsid w:val="0096512F"/>
    <w:rsid w:val="00975C5D"/>
    <w:rsid w:val="0098219D"/>
    <w:rsid w:val="009939D1"/>
    <w:rsid w:val="00994490"/>
    <w:rsid w:val="009A1942"/>
    <w:rsid w:val="009A337D"/>
    <w:rsid w:val="009A6BD8"/>
    <w:rsid w:val="009B20D8"/>
    <w:rsid w:val="009B38DC"/>
    <w:rsid w:val="009E3232"/>
    <w:rsid w:val="009E3948"/>
    <w:rsid w:val="009F1997"/>
    <w:rsid w:val="009F6D53"/>
    <w:rsid w:val="009F7A36"/>
    <w:rsid w:val="00A064EF"/>
    <w:rsid w:val="00A20434"/>
    <w:rsid w:val="00A21B12"/>
    <w:rsid w:val="00A322CC"/>
    <w:rsid w:val="00A44C1A"/>
    <w:rsid w:val="00A55598"/>
    <w:rsid w:val="00A56A66"/>
    <w:rsid w:val="00A8479D"/>
    <w:rsid w:val="00AB24A4"/>
    <w:rsid w:val="00AD2E44"/>
    <w:rsid w:val="00AD6437"/>
    <w:rsid w:val="00AD6628"/>
    <w:rsid w:val="00AE3264"/>
    <w:rsid w:val="00AE4C6F"/>
    <w:rsid w:val="00AE60BF"/>
    <w:rsid w:val="00AE7B37"/>
    <w:rsid w:val="00AF5716"/>
    <w:rsid w:val="00B015D1"/>
    <w:rsid w:val="00B255F3"/>
    <w:rsid w:val="00B441D6"/>
    <w:rsid w:val="00B51FE0"/>
    <w:rsid w:val="00B538FF"/>
    <w:rsid w:val="00B54440"/>
    <w:rsid w:val="00B54C6F"/>
    <w:rsid w:val="00B56CC1"/>
    <w:rsid w:val="00B61861"/>
    <w:rsid w:val="00B66479"/>
    <w:rsid w:val="00B708DC"/>
    <w:rsid w:val="00B773E6"/>
    <w:rsid w:val="00B80563"/>
    <w:rsid w:val="00B82A68"/>
    <w:rsid w:val="00B83796"/>
    <w:rsid w:val="00B843EE"/>
    <w:rsid w:val="00B849FA"/>
    <w:rsid w:val="00BE42A2"/>
    <w:rsid w:val="00C104E1"/>
    <w:rsid w:val="00C13318"/>
    <w:rsid w:val="00C142F0"/>
    <w:rsid w:val="00C16B06"/>
    <w:rsid w:val="00C377FC"/>
    <w:rsid w:val="00C4255F"/>
    <w:rsid w:val="00C45CB5"/>
    <w:rsid w:val="00C57017"/>
    <w:rsid w:val="00C57A6B"/>
    <w:rsid w:val="00C640C3"/>
    <w:rsid w:val="00C6447A"/>
    <w:rsid w:val="00C70575"/>
    <w:rsid w:val="00C7144E"/>
    <w:rsid w:val="00C8769B"/>
    <w:rsid w:val="00C92B33"/>
    <w:rsid w:val="00C9433F"/>
    <w:rsid w:val="00C94368"/>
    <w:rsid w:val="00CA0D4A"/>
    <w:rsid w:val="00CA33E0"/>
    <w:rsid w:val="00CA523E"/>
    <w:rsid w:val="00CA6867"/>
    <w:rsid w:val="00CA7289"/>
    <w:rsid w:val="00CB1523"/>
    <w:rsid w:val="00CB56B8"/>
    <w:rsid w:val="00CB5EB2"/>
    <w:rsid w:val="00CC157A"/>
    <w:rsid w:val="00CC5BD0"/>
    <w:rsid w:val="00CD1143"/>
    <w:rsid w:val="00CD3C19"/>
    <w:rsid w:val="00CD642E"/>
    <w:rsid w:val="00CE2D94"/>
    <w:rsid w:val="00CE78D1"/>
    <w:rsid w:val="00CF064A"/>
    <w:rsid w:val="00CF1BAF"/>
    <w:rsid w:val="00CF308E"/>
    <w:rsid w:val="00D0555C"/>
    <w:rsid w:val="00D131ED"/>
    <w:rsid w:val="00D14A8D"/>
    <w:rsid w:val="00D371DF"/>
    <w:rsid w:val="00D5005A"/>
    <w:rsid w:val="00D502F5"/>
    <w:rsid w:val="00D54C33"/>
    <w:rsid w:val="00D54DE5"/>
    <w:rsid w:val="00D57563"/>
    <w:rsid w:val="00D62EE3"/>
    <w:rsid w:val="00D7127F"/>
    <w:rsid w:val="00D7248C"/>
    <w:rsid w:val="00D726D9"/>
    <w:rsid w:val="00D758A6"/>
    <w:rsid w:val="00D94EE8"/>
    <w:rsid w:val="00DA00AF"/>
    <w:rsid w:val="00DB2FEA"/>
    <w:rsid w:val="00DC47F5"/>
    <w:rsid w:val="00DE1A3B"/>
    <w:rsid w:val="00DE36C0"/>
    <w:rsid w:val="00DF637D"/>
    <w:rsid w:val="00E01810"/>
    <w:rsid w:val="00E31974"/>
    <w:rsid w:val="00E414F0"/>
    <w:rsid w:val="00E4258B"/>
    <w:rsid w:val="00E43168"/>
    <w:rsid w:val="00E53842"/>
    <w:rsid w:val="00E56608"/>
    <w:rsid w:val="00E56EED"/>
    <w:rsid w:val="00E6275C"/>
    <w:rsid w:val="00E67536"/>
    <w:rsid w:val="00E85CDF"/>
    <w:rsid w:val="00EB0E78"/>
    <w:rsid w:val="00EB467C"/>
    <w:rsid w:val="00EB78C2"/>
    <w:rsid w:val="00EC522C"/>
    <w:rsid w:val="00EC53A8"/>
    <w:rsid w:val="00EC6F95"/>
    <w:rsid w:val="00ED1F52"/>
    <w:rsid w:val="00ED6CAF"/>
    <w:rsid w:val="00EE74D7"/>
    <w:rsid w:val="00EF25AE"/>
    <w:rsid w:val="00EF36EF"/>
    <w:rsid w:val="00EF3E43"/>
    <w:rsid w:val="00F16EDE"/>
    <w:rsid w:val="00F25B07"/>
    <w:rsid w:val="00F26D0A"/>
    <w:rsid w:val="00F270B8"/>
    <w:rsid w:val="00F30DE8"/>
    <w:rsid w:val="00F3513C"/>
    <w:rsid w:val="00F3575E"/>
    <w:rsid w:val="00F448FE"/>
    <w:rsid w:val="00F4637D"/>
    <w:rsid w:val="00F467C9"/>
    <w:rsid w:val="00F50FB1"/>
    <w:rsid w:val="00F5641B"/>
    <w:rsid w:val="00F702FF"/>
    <w:rsid w:val="00F8194D"/>
    <w:rsid w:val="00F81EB2"/>
    <w:rsid w:val="00F85D7C"/>
    <w:rsid w:val="00F9143B"/>
    <w:rsid w:val="00F92103"/>
    <w:rsid w:val="00FB210B"/>
    <w:rsid w:val="00FC69BD"/>
    <w:rsid w:val="00FE4E58"/>
    <w:rsid w:val="00FE56C4"/>
    <w:rsid w:val="00FE79C9"/>
    <w:rsid w:val="00FE7F4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C1AF6"/>
  <w15:docId w15:val="{D2876E36-955E-4474-924B-25563AD1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E71"/>
    <w:pPr>
      <w:ind w:left="426"/>
    </w:pPr>
    <w:rPr>
      <w:rFonts w:ascii="Calibri" w:hAnsi="Calibri" w:cs="Arial"/>
      <w:sz w:val="24"/>
      <w:szCs w:val="24"/>
      <w:lang w:val="de-DE" w:eastAsia="cs-CZ"/>
    </w:rPr>
  </w:style>
  <w:style w:type="paragraph" w:styleId="Heading1">
    <w:name w:val="heading 1"/>
    <w:basedOn w:val="Normal"/>
    <w:next w:val="Normal"/>
    <w:link w:val="Heading1Char"/>
    <w:qFormat/>
    <w:rsid w:val="00035100"/>
    <w:pPr>
      <w:spacing w:before="240" w:after="120"/>
      <w:ind w:left="284" w:hanging="284"/>
      <w:outlineLvl w:val="0"/>
    </w:pPr>
    <w:rPr>
      <w:rFonts w:cs="Times New Roman"/>
      <w:b/>
      <w:bCs/>
      <w:sz w:val="32"/>
      <w:szCs w:val="32"/>
      <w:u w:val="single"/>
      <w:lang w:val="de-CH"/>
    </w:rPr>
  </w:style>
  <w:style w:type="paragraph" w:styleId="Heading2">
    <w:name w:val="heading 2"/>
    <w:basedOn w:val="Normal"/>
    <w:next w:val="Normal"/>
    <w:link w:val="Heading2Char"/>
    <w:semiHidden/>
    <w:unhideWhenUsed/>
    <w:qFormat/>
    <w:rsid w:val="001F252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E45CC"/>
    <w:pPr>
      <w:spacing w:after="120"/>
      <w:ind w:left="0"/>
    </w:pPr>
  </w:style>
  <w:style w:type="table" w:styleId="TableGrid">
    <w:name w:val="Table Grid"/>
    <w:basedOn w:val="TableNormal"/>
    <w:rsid w:val="00F4637D"/>
    <w:pPr>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751C54"/>
    <w:pPr>
      <w:tabs>
        <w:tab w:val="center" w:pos="4536"/>
        <w:tab w:val="right" w:pos="9072"/>
      </w:tabs>
    </w:pPr>
  </w:style>
  <w:style w:type="paragraph" w:styleId="Footer">
    <w:name w:val="footer"/>
    <w:basedOn w:val="Normal"/>
    <w:rsid w:val="00751C54"/>
    <w:pPr>
      <w:tabs>
        <w:tab w:val="center" w:pos="4536"/>
        <w:tab w:val="right" w:pos="9072"/>
      </w:tabs>
    </w:pPr>
  </w:style>
  <w:style w:type="character" w:styleId="PageNumber">
    <w:name w:val="page number"/>
    <w:basedOn w:val="DefaultParagraphFont"/>
    <w:rsid w:val="00CC157A"/>
  </w:style>
  <w:style w:type="character" w:styleId="CommentReference">
    <w:name w:val="annotation reference"/>
    <w:rsid w:val="00D502F5"/>
    <w:rPr>
      <w:sz w:val="16"/>
      <w:szCs w:val="16"/>
    </w:rPr>
  </w:style>
  <w:style w:type="paragraph" w:styleId="CommentText">
    <w:name w:val="annotation text"/>
    <w:basedOn w:val="Normal"/>
    <w:link w:val="CommentTextChar"/>
    <w:rsid w:val="00D502F5"/>
    <w:rPr>
      <w:rFonts w:ascii="Arial" w:hAnsi="Arial" w:cs="Times New Roman"/>
      <w:sz w:val="20"/>
      <w:szCs w:val="20"/>
      <w:lang w:val="cs-CZ"/>
    </w:rPr>
  </w:style>
  <w:style w:type="character" w:customStyle="1" w:styleId="CommentTextChar">
    <w:name w:val="Comment Text Char"/>
    <w:link w:val="CommentText"/>
    <w:rsid w:val="00D502F5"/>
    <w:rPr>
      <w:rFonts w:ascii="Arial" w:hAnsi="Arial" w:cs="Arial"/>
      <w:lang w:val="cs-CZ" w:eastAsia="cs-CZ"/>
    </w:rPr>
  </w:style>
  <w:style w:type="paragraph" w:styleId="CommentSubject">
    <w:name w:val="annotation subject"/>
    <w:basedOn w:val="CommentText"/>
    <w:next w:val="CommentText"/>
    <w:link w:val="CommentSubjectChar"/>
    <w:rsid w:val="00D502F5"/>
    <w:rPr>
      <w:b/>
      <w:bCs/>
    </w:rPr>
  </w:style>
  <w:style w:type="character" w:customStyle="1" w:styleId="CommentSubjectChar">
    <w:name w:val="Comment Subject Char"/>
    <w:link w:val="CommentSubject"/>
    <w:rsid w:val="00D502F5"/>
    <w:rPr>
      <w:rFonts w:ascii="Arial" w:hAnsi="Arial" w:cs="Arial"/>
      <w:b/>
      <w:bCs/>
      <w:lang w:val="cs-CZ" w:eastAsia="cs-CZ"/>
    </w:rPr>
  </w:style>
  <w:style w:type="paragraph" w:styleId="BalloonText">
    <w:name w:val="Balloon Text"/>
    <w:basedOn w:val="Normal"/>
    <w:link w:val="BalloonTextChar"/>
    <w:rsid w:val="00D502F5"/>
    <w:rPr>
      <w:rFonts w:ascii="Tahoma" w:hAnsi="Tahoma" w:cs="Times New Roman"/>
      <w:sz w:val="16"/>
      <w:szCs w:val="16"/>
      <w:lang w:val="cs-CZ"/>
    </w:rPr>
  </w:style>
  <w:style w:type="character" w:customStyle="1" w:styleId="BalloonTextChar">
    <w:name w:val="Balloon Text Char"/>
    <w:link w:val="BalloonText"/>
    <w:rsid w:val="00D502F5"/>
    <w:rPr>
      <w:rFonts w:ascii="Tahoma" w:hAnsi="Tahoma" w:cs="Tahoma"/>
      <w:sz w:val="16"/>
      <w:szCs w:val="16"/>
      <w:lang w:val="cs-CZ" w:eastAsia="cs-CZ"/>
    </w:rPr>
  </w:style>
  <w:style w:type="paragraph" w:styleId="Caption">
    <w:name w:val="caption"/>
    <w:basedOn w:val="Normal"/>
    <w:next w:val="Normal"/>
    <w:unhideWhenUsed/>
    <w:qFormat/>
    <w:rsid w:val="006F3B3E"/>
    <w:rPr>
      <w:b/>
      <w:bCs/>
    </w:rPr>
  </w:style>
  <w:style w:type="character" w:customStyle="1" w:styleId="Heading1Char">
    <w:name w:val="Heading 1 Char"/>
    <w:link w:val="Heading1"/>
    <w:rsid w:val="00035100"/>
    <w:rPr>
      <w:rFonts w:ascii="Calibri" w:hAnsi="Calibri" w:cs="Arial"/>
      <w:b/>
      <w:bCs/>
      <w:sz w:val="32"/>
      <w:szCs w:val="32"/>
      <w:u w:val="single"/>
      <w:lang w:val="de-CH" w:eastAsia="cs-CZ"/>
    </w:rPr>
  </w:style>
  <w:style w:type="paragraph" w:styleId="Subtitle">
    <w:name w:val="Subtitle"/>
    <w:basedOn w:val="Normal"/>
    <w:next w:val="Normal"/>
    <w:link w:val="SubtitleChar"/>
    <w:qFormat/>
    <w:rsid w:val="00035100"/>
    <w:pPr>
      <w:spacing w:before="200" w:after="40"/>
      <w:ind w:left="284" w:hanging="284"/>
    </w:pPr>
    <w:rPr>
      <w:rFonts w:cs="Times New Roman"/>
      <w:b/>
      <w:sz w:val="28"/>
      <w:lang w:val="de-CH"/>
    </w:rPr>
  </w:style>
  <w:style w:type="character" w:customStyle="1" w:styleId="SubtitleChar">
    <w:name w:val="Subtitle Char"/>
    <w:link w:val="Subtitle"/>
    <w:rsid w:val="00035100"/>
    <w:rPr>
      <w:rFonts w:ascii="Calibri" w:hAnsi="Calibri" w:cs="Arial"/>
      <w:b/>
      <w:sz w:val="28"/>
      <w:szCs w:val="24"/>
      <w:lang w:val="de-CH" w:eastAsia="cs-CZ"/>
    </w:rPr>
  </w:style>
  <w:style w:type="character" w:styleId="SubtleEmphasis">
    <w:name w:val="Subtle Emphasis"/>
    <w:uiPriority w:val="19"/>
    <w:qFormat/>
    <w:rsid w:val="00434E71"/>
    <w:rPr>
      <w:i/>
      <w:lang w:val="de-CH"/>
    </w:rPr>
  </w:style>
  <w:style w:type="character" w:styleId="IntenseEmphasis">
    <w:name w:val="Intense Emphasis"/>
    <w:uiPriority w:val="21"/>
    <w:qFormat/>
    <w:rsid w:val="00434E71"/>
    <w:rPr>
      <w:i/>
      <w:sz w:val="32"/>
      <w:szCs w:val="32"/>
      <w:lang w:val="de-CH"/>
    </w:rPr>
  </w:style>
  <w:style w:type="paragraph" w:customStyle="1" w:styleId="Titre2">
    <w:name w:val="Titre2"/>
    <w:basedOn w:val="Normal"/>
    <w:link w:val="Titre2Car"/>
    <w:qFormat/>
    <w:rsid w:val="000F2AAD"/>
    <w:pPr>
      <w:spacing w:before="300"/>
      <w:ind w:left="709" w:hanging="425"/>
    </w:pPr>
    <w:rPr>
      <w:rFonts w:cs="Times New Roman"/>
      <w:b/>
      <w:lang w:val="x-none"/>
    </w:rPr>
  </w:style>
  <w:style w:type="paragraph" w:customStyle="1" w:styleId="normretrait1">
    <w:name w:val="norm retrait1"/>
    <w:basedOn w:val="Normal"/>
    <w:link w:val="normretrait1Car"/>
    <w:qFormat/>
    <w:rsid w:val="003E3983"/>
    <w:pPr>
      <w:ind w:left="284"/>
    </w:pPr>
    <w:rPr>
      <w:rFonts w:cs="Times New Roman"/>
      <w:lang w:val="de-CH"/>
    </w:rPr>
  </w:style>
  <w:style w:type="character" w:customStyle="1" w:styleId="Titre2Car">
    <w:name w:val="Titre2 Car"/>
    <w:link w:val="Titre2"/>
    <w:rsid w:val="000F2AAD"/>
    <w:rPr>
      <w:rFonts w:ascii="Calibri" w:hAnsi="Calibri"/>
      <w:b/>
      <w:sz w:val="24"/>
      <w:szCs w:val="24"/>
      <w:lang w:val="x-none" w:eastAsia="cs-CZ"/>
    </w:rPr>
  </w:style>
  <w:style w:type="paragraph" w:customStyle="1" w:styleId="normretr2">
    <w:name w:val="norm retr2"/>
    <w:basedOn w:val="Normal"/>
    <w:link w:val="normretr2Car"/>
    <w:qFormat/>
    <w:rsid w:val="003E3983"/>
    <w:pPr>
      <w:ind w:left="709"/>
    </w:pPr>
    <w:rPr>
      <w:rFonts w:cs="Times New Roman"/>
    </w:rPr>
  </w:style>
  <w:style w:type="character" w:customStyle="1" w:styleId="normretrait1Car">
    <w:name w:val="norm retrait1 Car"/>
    <w:link w:val="normretrait1"/>
    <w:rsid w:val="003E3983"/>
    <w:rPr>
      <w:rFonts w:ascii="Calibri" w:hAnsi="Calibri" w:cs="Arial"/>
      <w:sz w:val="24"/>
      <w:szCs w:val="24"/>
      <w:lang w:val="de-CH" w:eastAsia="cs-CZ"/>
    </w:rPr>
  </w:style>
  <w:style w:type="character" w:customStyle="1" w:styleId="hps">
    <w:name w:val="hps"/>
    <w:basedOn w:val="DefaultParagraphFont"/>
    <w:rsid w:val="009F7A36"/>
  </w:style>
  <w:style w:type="character" w:customStyle="1" w:styleId="normretr2Car">
    <w:name w:val="norm retr2 Car"/>
    <w:link w:val="normretr2"/>
    <w:rsid w:val="003E3983"/>
    <w:rPr>
      <w:rFonts w:ascii="Calibri" w:hAnsi="Calibri" w:cs="Arial"/>
      <w:sz w:val="24"/>
      <w:szCs w:val="24"/>
      <w:lang w:val="de-DE" w:eastAsia="cs-CZ"/>
    </w:rPr>
  </w:style>
  <w:style w:type="character" w:styleId="Emphasis">
    <w:name w:val="Emphasis"/>
    <w:uiPriority w:val="20"/>
    <w:qFormat/>
    <w:rsid w:val="00F467C9"/>
    <w:rPr>
      <w:b/>
      <w:bCs/>
      <w:i w:val="0"/>
      <w:iCs w:val="0"/>
    </w:rPr>
  </w:style>
  <w:style w:type="character" w:customStyle="1" w:styleId="st">
    <w:name w:val="st"/>
    <w:basedOn w:val="DefaultParagraphFont"/>
    <w:rsid w:val="00F467C9"/>
  </w:style>
  <w:style w:type="character" w:customStyle="1" w:styleId="Heading2Char">
    <w:name w:val="Heading 2 Char"/>
    <w:basedOn w:val="DefaultParagraphFont"/>
    <w:link w:val="Heading2"/>
    <w:semiHidden/>
    <w:rsid w:val="001F252F"/>
    <w:rPr>
      <w:rFonts w:asciiTheme="majorHAnsi" w:eastAsiaTheme="majorEastAsia" w:hAnsiTheme="majorHAnsi" w:cstheme="majorBidi"/>
      <w:b/>
      <w:bCs/>
      <w:color w:val="4F81BD" w:themeColor="accent1"/>
      <w:sz w:val="26"/>
      <w:szCs w:val="26"/>
      <w:lang w:val="de-DE"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0682877">
      <w:bodyDiv w:val="1"/>
      <w:marLeft w:val="0"/>
      <w:marRight w:val="0"/>
      <w:marTop w:val="0"/>
      <w:marBottom w:val="0"/>
      <w:divBdr>
        <w:top w:val="none" w:sz="0" w:space="0" w:color="auto"/>
        <w:left w:val="none" w:sz="0" w:space="0" w:color="auto"/>
        <w:bottom w:val="none" w:sz="0" w:space="0" w:color="auto"/>
        <w:right w:val="none" w:sz="0" w:space="0" w:color="auto"/>
      </w:divBdr>
      <w:divsChild>
        <w:div w:id="389964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D55C1-E29B-45F8-ACA0-262FC134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2583</Words>
  <Characters>14210</Characters>
  <Application>Microsoft Office Word</Application>
  <DocSecurity>0</DocSecurity>
  <Lines>118</Lines>
  <Paragraphs>33</Paragraphs>
  <ScaleCrop>false</ScaleCrop>
  <HeadingPairs>
    <vt:vector size="6" baseType="variant">
      <vt:variant>
        <vt:lpstr>Titre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Raynald</dc:creator>
  <cp:lastModifiedBy>David Tack</cp:lastModifiedBy>
  <cp:revision>2</cp:revision>
  <cp:lastPrinted>2019-07-15T16:57:00Z</cp:lastPrinted>
  <dcterms:created xsi:type="dcterms:W3CDTF">2025-04-21T07:43:00Z</dcterms:created>
  <dcterms:modified xsi:type="dcterms:W3CDTF">2025-04-21T07:43:00Z</dcterms:modified>
</cp:coreProperties>
</file>